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6EDB1" w14:textId="02DDCA7C" w:rsidR="003A6F59" w:rsidRPr="00321B91" w:rsidRDefault="000A4E72" w:rsidP="00FE0853">
      <w:pPr>
        <w:rPr>
          <w:rFonts w:cs="Arial"/>
          <w:b/>
          <w:bCs/>
          <w:szCs w:val="20"/>
          <w:lang w:val="en-US"/>
        </w:rPr>
      </w:pPr>
      <w:r w:rsidRPr="00321B91">
        <w:rPr>
          <w:rFonts w:cs="Arial"/>
          <w:b/>
          <w:bCs/>
          <w:szCs w:val="20"/>
          <w:lang w:val="en-US"/>
        </w:rPr>
        <w:t>UPSS Environmental Compliance Self-Evaluation</w:t>
      </w:r>
      <w:r w:rsidR="00FE0853" w:rsidRPr="00321B91">
        <w:rPr>
          <w:rFonts w:cs="Arial"/>
          <w:b/>
          <w:bCs/>
          <w:szCs w:val="20"/>
          <w:lang w:val="en-US"/>
        </w:rPr>
        <w:t xml:space="preserve"> Survey</w:t>
      </w:r>
    </w:p>
    <w:p w14:paraId="5ADD3F67" w14:textId="20CB3E5B" w:rsidR="002F7FAD" w:rsidRPr="00321B91" w:rsidRDefault="002F7FAD" w:rsidP="000A4E72">
      <w:pPr>
        <w:rPr>
          <w:rFonts w:cs="Arial"/>
          <w:szCs w:val="20"/>
          <w:lang w:val="en-US"/>
        </w:rPr>
      </w:pPr>
      <w:r w:rsidRPr="00321B91">
        <w:rPr>
          <w:rFonts w:cs="Arial"/>
          <w:szCs w:val="20"/>
          <w:lang w:val="en-US"/>
        </w:rPr>
        <w:t xml:space="preserve">This survey was created by the </w:t>
      </w:r>
      <w:r w:rsidR="00D431D2" w:rsidRPr="00321B91">
        <w:rPr>
          <w:rFonts w:cs="Arial"/>
          <w:szCs w:val="20"/>
          <w:lang w:val="en-US"/>
        </w:rPr>
        <w:t xml:space="preserve">NSW </w:t>
      </w:r>
      <w:r w:rsidRPr="00321B91">
        <w:rPr>
          <w:rFonts w:cs="Arial"/>
          <w:szCs w:val="20"/>
          <w:lang w:val="en-US"/>
        </w:rPr>
        <w:t>Environment Protection Authority</w:t>
      </w:r>
      <w:r w:rsidR="00FE0853" w:rsidRPr="00321B91">
        <w:rPr>
          <w:rFonts w:cs="Arial"/>
          <w:szCs w:val="20"/>
          <w:lang w:val="en-US"/>
        </w:rPr>
        <w:t xml:space="preserve">.  It has been modified by the Riverina and Murray Joint </w:t>
      </w:r>
      <w:proofErr w:type="spellStart"/>
      <w:r w:rsidR="00FE0853" w:rsidRPr="00321B91">
        <w:rPr>
          <w:rFonts w:cs="Arial"/>
          <w:szCs w:val="20"/>
          <w:lang w:val="en-US"/>
        </w:rPr>
        <w:t>Organisation</w:t>
      </w:r>
      <w:proofErr w:type="spellEnd"/>
      <w:r w:rsidR="00FE0853" w:rsidRPr="00321B91">
        <w:rPr>
          <w:rFonts w:cs="Arial"/>
          <w:szCs w:val="20"/>
          <w:lang w:val="en-US"/>
        </w:rPr>
        <w:t xml:space="preserve"> (RAMJO) and the Riverina Eastern </w:t>
      </w:r>
      <w:proofErr w:type="spellStart"/>
      <w:r w:rsidR="00FE0853" w:rsidRPr="00321B91">
        <w:rPr>
          <w:rFonts w:cs="Arial"/>
          <w:szCs w:val="20"/>
          <w:lang w:val="en-US"/>
        </w:rPr>
        <w:t>Organisation</w:t>
      </w:r>
      <w:proofErr w:type="spellEnd"/>
      <w:r w:rsidR="00FE0853" w:rsidRPr="00321B91">
        <w:rPr>
          <w:rFonts w:cs="Arial"/>
          <w:szCs w:val="20"/>
          <w:lang w:val="en-US"/>
        </w:rPr>
        <w:t xml:space="preserve"> of Councils (REROC) in a process to assist councils in developing a UPSS Inspection and Monitoring Program. </w:t>
      </w:r>
    </w:p>
    <w:p w14:paraId="3023E617" w14:textId="77777777" w:rsidR="00FE0853" w:rsidRPr="00321B91" w:rsidRDefault="00FE0853" w:rsidP="000A4E72">
      <w:pPr>
        <w:rPr>
          <w:rFonts w:cs="Arial"/>
          <w:szCs w:val="20"/>
          <w:lang w:val="en-US"/>
        </w:rPr>
      </w:pPr>
    </w:p>
    <w:p w14:paraId="5B69C432" w14:textId="7E35682B" w:rsidR="000A4E72" w:rsidRPr="00321B91" w:rsidRDefault="000C102D" w:rsidP="00FE0853">
      <w:pPr>
        <w:rPr>
          <w:rFonts w:cs="Arial"/>
          <w:b/>
          <w:bCs/>
          <w:lang w:val="en-US"/>
        </w:rPr>
      </w:pPr>
      <w:r w:rsidRPr="00321B91">
        <w:rPr>
          <w:rFonts w:cs="Arial"/>
          <w:b/>
          <w:bCs/>
          <w:lang w:val="en-US"/>
        </w:rPr>
        <w:t>Underground Petroleum Storage Systems (UPSS)</w:t>
      </w:r>
      <w:r w:rsidR="00937F06" w:rsidRPr="00321B91">
        <w:rPr>
          <w:rFonts w:cs="Arial"/>
          <w:b/>
          <w:bCs/>
          <w:lang w:val="en-US"/>
        </w:rPr>
        <w:t xml:space="preserve"> – a</w:t>
      </w:r>
      <w:r w:rsidRPr="00321B91">
        <w:rPr>
          <w:rFonts w:cs="Arial"/>
          <w:b/>
          <w:bCs/>
          <w:lang w:val="en-US"/>
        </w:rPr>
        <w:t xml:space="preserve">re you up to date with your obligations? </w:t>
      </w:r>
    </w:p>
    <w:p w14:paraId="13923C16" w14:textId="7EE34FBF" w:rsidR="000C102D" w:rsidRPr="00321B91" w:rsidRDefault="000C102D" w:rsidP="000C102D">
      <w:pPr>
        <w:rPr>
          <w:rFonts w:cs="Arial"/>
          <w:szCs w:val="20"/>
          <w:lang w:val="en-US"/>
        </w:rPr>
      </w:pPr>
      <w:r w:rsidRPr="00321B91">
        <w:rPr>
          <w:rFonts w:cs="Arial"/>
          <w:szCs w:val="20"/>
          <w:lang w:val="en-US"/>
        </w:rPr>
        <w:t xml:space="preserve">Leaks from UPSS are a major problem </w:t>
      </w:r>
      <w:r w:rsidR="00937F06" w:rsidRPr="00321B91">
        <w:rPr>
          <w:rFonts w:cs="Arial"/>
          <w:szCs w:val="20"/>
          <w:lang w:val="en-US"/>
        </w:rPr>
        <w:t xml:space="preserve">that </w:t>
      </w:r>
      <w:r w:rsidRPr="00321B91">
        <w:rPr>
          <w:rFonts w:cs="Arial"/>
          <w:szCs w:val="20"/>
          <w:lang w:val="en-US"/>
        </w:rPr>
        <w:t xml:space="preserve">can have impact </w:t>
      </w:r>
      <w:r w:rsidR="00FE0853" w:rsidRPr="00321B91">
        <w:rPr>
          <w:rFonts w:cs="Arial"/>
          <w:szCs w:val="20"/>
          <w:lang w:val="en-US"/>
        </w:rPr>
        <w:t>on public health and the environment</w:t>
      </w:r>
      <w:r w:rsidR="00937F06" w:rsidRPr="00321B91">
        <w:rPr>
          <w:rFonts w:cs="Arial"/>
          <w:szCs w:val="20"/>
          <w:lang w:val="en-US"/>
        </w:rPr>
        <w:t xml:space="preserve">, and </w:t>
      </w:r>
      <w:r w:rsidRPr="00321B91">
        <w:rPr>
          <w:rFonts w:cs="Arial"/>
          <w:szCs w:val="20"/>
          <w:lang w:val="en-US"/>
        </w:rPr>
        <w:t xml:space="preserve">are costly and time consuming to fix. For these reasons minimum requirements </w:t>
      </w:r>
      <w:r w:rsidR="00FE0853" w:rsidRPr="00321B91">
        <w:rPr>
          <w:rFonts w:cs="Arial"/>
          <w:szCs w:val="20"/>
          <w:lang w:val="en-US"/>
        </w:rPr>
        <w:t xml:space="preserve">exist for the design, installation, operation and maintenance of UPSS under the </w:t>
      </w:r>
      <w:r w:rsidRPr="00321B91">
        <w:rPr>
          <w:rFonts w:cs="Arial"/>
          <w:szCs w:val="20"/>
          <w:lang w:val="en-US"/>
        </w:rPr>
        <w:t>UPSS Regulation</w:t>
      </w:r>
      <w:r w:rsidR="00FE0853" w:rsidRPr="00321B91">
        <w:rPr>
          <w:rFonts w:cs="Arial"/>
          <w:szCs w:val="20"/>
          <w:lang w:val="en-US"/>
        </w:rPr>
        <w:t xml:space="preserve"> 2019</w:t>
      </w:r>
      <w:r w:rsidRPr="00321B91">
        <w:rPr>
          <w:rFonts w:cs="Arial"/>
          <w:szCs w:val="20"/>
          <w:lang w:val="en-US"/>
        </w:rPr>
        <w:t xml:space="preserve">. </w:t>
      </w:r>
    </w:p>
    <w:p w14:paraId="76052AF8" w14:textId="2DF97122" w:rsidR="000C102D" w:rsidRPr="00321B91" w:rsidRDefault="000C102D" w:rsidP="000C102D">
      <w:pPr>
        <w:rPr>
          <w:rFonts w:cs="Arial"/>
          <w:szCs w:val="20"/>
          <w:lang w:val="en-US"/>
        </w:rPr>
      </w:pPr>
      <w:r w:rsidRPr="00321B91">
        <w:rPr>
          <w:rFonts w:cs="Arial"/>
          <w:i/>
          <w:iCs/>
          <w:szCs w:val="20"/>
          <w:lang w:val="en-US"/>
        </w:rPr>
        <w:t>Th</w:t>
      </w:r>
      <w:r w:rsidR="00FE0853" w:rsidRPr="00321B91">
        <w:rPr>
          <w:rFonts w:cs="Arial"/>
          <w:i/>
          <w:iCs/>
          <w:szCs w:val="20"/>
          <w:lang w:val="en-US"/>
        </w:rPr>
        <w:t>e attached</w:t>
      </w:r>
      <w:r w:rsidRPr="00321B91">
        <w:rPr>
          <w:rFonts w:cs="Arial"/>
          <w:i/>
          <w:iCs/>
          <w:szCs w:val="20"/>
          <w:lang w:val="en-US"/>
        </w:rPr>
        <w:t xml:space="preserve"> self-evaluation provide</w:t>
      </w:r>
      <w:r w:rsidR="00FE0853" w:rsidRPr="00321B91">
        <w:rPr>
          <w:rFonts w:cs="Arial"/>
          <w:i/>
          <w:iCs/>
          <w:szCs w:val="20"/>
          <w:lang w:val="en-US"/>
        </w:rPr>
        <w:t>s</w:t>
      </w:r>
      <w:r w:rsidRPr="00321B91">
        <w:rPr>
          <w:rFonts w:cs="Arial"/>
          <w:i/>
          <w:iCs/>
          <w:szCs w:val="20"/>
          <w:lang w:val="en-US"/>
        </w:rPr>
        <w:t xml:space="preserve"> </w:t>
      </w:r>
      <w:r w:rsidR="00937F06" w:rsidRPr="00321B91">
        <w:rPr>
          <w:rFonts w:cs="Arial"/>
          <w:i/>
          <w:iCs/>
          <w:szCs w:val="20"/>
          <w:lang w:val="en-US"/>
        </w:rPr>
        <w:t>UPSS owners</w:t>
      </w:r>
      <w:r w:rsidRPr="00321B91">
        <w:rPr>
          <w:rFonts w:cs="Arial"/>
          <w:i/>
          <w:iCs/>
          <w:szCs w:val="20"/>
          <w:lang w:val="en-US"/>
        </w:rPr>
        <w:t xml:space="preserve"> with a quick and simple way to review their compliance with environmental requirements for UPSS in NSW</w:t>
      </w:r>
      <w:r w:rsidR="00FE0853" w:rsidRPr="00321B91">
        <w:rPr>
          <w:rFonts w:cs="Arial"/>
          <w:i/>
          <w:iCs/>
          <w:szCs w:val="20"/>
          <w:lang w:val="en-US"/>
        </w:rPr>
        <w:t>.</w:t>
      </w:r>
    </w:p>
    <w:p w14:paraId="51E7AB1B" w14:textId="77777777" w:rsidR="00FE0853" w:rsidRPr="00321B91" w:rsidRDefault="00FE0853" w:rsidP="000C102D">
      <w:pPr>
        <w:rPr>
          <w:rFonts w:cs="Arial"/>
          <w:szCs w:val="20"/>
          <w:lang w:val="en-US"/>
        </w:rPr>
      </w:pPr>
    </w:p>
    <w:p w14:paraId="4CAF356D" w14:textId="69A96169" w:rsidR="000C102D" w:rsidRPr="00321B91" w:rsidRDefault="000C102D" w:rsidP="00937F06">
      <w:pPr>
        <w:rPr>
          <w:rFonts w:cs="Arial"/>
          <w:b/>
          <w:bCs/>
          <w:lang w:val="en-US"/>
        </w:rPr>
      </w:pPr>
      <w:r w:rsidRPr="00321B91">
        <w:rPr>
          <w:rFonts w:cs="Arial"/>
          <w:b/>
          <w:bCs/>
          <w:lang w:val="en-US"/>
        </w:rPr>
        <w:t>Why should you participate?</w:t>
      </w:r>
    </w:p>
    <w:p w14:paraId="7C12F611" w14:textId="77777777" w:rsidR="00937F06" w:rsidRPr="00321B91" w:rsidRDefault="00937F06" w:rsidP="000C102D">
      <w:pPr>
        <w:rPr>
          <w:rFonts w:cs="Arial"/>
          <w:szCs w:val="20"/>
          <w:lang w:val="en-US"/>
        </w:rPr>
      </w:pPr>
      <w:r w:rsidRPr="00321B91">
        <w:rPr>
          <w:rFonts w:cs="Arial"/>
          <w:szCs w:val="20"/>
          <w:lang w:val="en-US"/>
        </w:rPr>
        <w:t>UPSS owners/</w:t>
      </w:r>
      <w:r w:rsidR="000C102D" w:rsidRPr="00321B91">
        <w:rPr>
          <w:rFonts w:cs="Arial"/>
          <w:szCs w:val="20"/>
          <w:lang w:val="en-US"/>
        </w:rPr>
        <w:t xml:space="preserve">operators who </w:t>
      </w:r>
      <w:r w:rsidRPr="00321B91">
        <w:rPr>
          <w:rFonts w:cs="Arial"/>
          <w:szCs w:val="20"/>
          <w:lang w:val="en-US"/>
        </w:rPr>
        <w:t xml:space="preserve">undertake this survey </w:t>
      </w:r>
      <w:r w:rsidR="000C102D" w:rsidRPr="00321B91">
        <w:rPr>
          <w:rFonts w:cs="Arial"/>
          <w:szCs w:val="20"/>
          <w:lang w:val="en-US"/>
        </w:rPr>
        <w:t>are more likely to identify short comings</w:t>
      </w:r>
      <w:r w:rsidRPr="00321B91">
        <w:rPr>
          <w:rFonts w:cs="Arial"/>
          <w:szCs w:val="20"/>
          <w:lang w:val="en-US"/>
        </w:rPr>
        <w:t>,</w:t>
      </w:r>
      <w:r w:rsidR="000C102D" w:rsidRPr="00321B91">
        <w:rPr>
          <w:rFonts w:cs="Arial"/>
          <w:szCs w:val="20"/>
          <w:lang w:val="en-US"/>
        </w:rPr>
        <w:t xml:space="preserve"> and </w:t>
      </w:r>
      <w:r w:rsidRPr="00321B91">
        <w:rPr>
          <w:rFonts w:cs="Arial"/>
          <w:szCs w:val="20"/>
          <w:lang w:val="en-US"/>
        </w:rPr>
        <w:t xml:space="preserve">plan for and undertake </w:t>
      </w:r>
      <w:r w:rsidR="000C102D" w:rsidRPr="00321B91">
        <w:rPr>
          <w:rFonts w:cs="Arial"/>
          <w:szCs w:val="20"/>
          <w:lang w:val="en-US"/>
        </w:rPr>
        <w:t xml:space="preserve">take the necessary actions to </w:t>
      </w:r>
      <w:r w:rsidRPr="00321B91">
        <w:rPr>
          <w:rFonts w:cs="Arial"/>
          <w:szCs w:val="20"/>
          <w:lang w:val="en-US"/>
        </w:rPr>
        <w:t xml:space="preserve">rectify these </w:t>
      </w:r>
      <w:r w:rsidR="000C102D" w:rsidRPr="00321B91">
        <w:rPr>
          <w:rFonts w:cs="Arial"/>
          <w:szCs w:val="20"/>
          <w:lang w:val="en-US"/>
        </w:rPr>
        <w:t xml:space="preserve">before they develop into major </w:t>
      </w:r>
      <w:r w:rsidRPr="00321B91">
        <w:rPr>
          <w:rFonts w:cs="Arial"/>
          <w:szCs w:val="20"/>
          <w:lang w:val="en-US"/>
        </w:rPr>
        <w:t xml:space="preserve">public health and </w:t>
      </w:r>
      <w:r w:rsidR="000C102D" w:rsidRPr="00321B91">
        <w:rPr>
          <w:rFonts w:cs="Arial"/>
          <w:szCs w:val="20"/>
          <w:lang w:val="en-US"/>
        </w:rPr>
        <w:t xml:space="preserve">environmental issues. </w:t>
      </w:r>
    </w:p>
    <w:p w14:paraId="220AEB7D" w14:textId="59AB97AD" w:rsidR="000C102D" w:rsidRPr="00321B91" w:rsidRDefault="00937F06" w:rsidP="000C102D">
      <w:pPr>
        <w:rPr>
          <w:rFonts w:cs="Arial"/>
          <w:szCs w:val="20"/>
          <w:lang w:val="en-US"/>
        </w:rPr>
      </w:pPr>
      <w:r w:rsidRPr="00321B91">
        <w:rPr>
          <w:rFonts w:cs="Arial"/>
          <w:szCs w:val="20"/>
          <w:lang w:val="en-US"/>
        </w:rPr>
        <w:t>As a UPSS owner/operator, you are strongly encouraged by [</w:t>
      </w:r>
      <w:proofErr w:type="spellStart"/>
      <w:r w:rsidRPr="00321B91">
        <w:rPr>
          <w:rFonts w:cs="Arial"/>
          <w:szCs w:val="20"/>
          <w:lang w:val="en-US"/>
        </w:rPr>
        <w:t>CouncilName</w:t>
      </w:r>
      <w:proofErr w:type="spellEnd"/>
      <w:r w:rsidRPr="00321B91">
        <w:rPr>
          <w:rFonts w:cs="Arial"/>
          <w:szCs w:val="20"/>
          <w:lang w:val="en-US"/>
        </w:rPr>
        <w:t>]</w:t>
      </w:r>
      <w:r w:rsidR="000C102D" w:rsidRPr="00321B91">
        <w:rPr>
          <w:rFonts w:cs="Arial"/>
          <w:szCs w:val="20"/>
          <w:lang w:val="en-US"/>
        </w:rPr>
        <w:t xml:space="preserve"> (being the Appropriate Regulatory Authority for UPSS) </w:t>
      </w:r>
      <w:r w:rsidRPr="00321B91">
        <w:rPr>
          <w:rFonts w:cs="Arial"/>
          <w:szCs w:val="20"/>
          <w:lang w:val="en-US"/>
        </w:rPr>
        <w:t xml:space="preserve">and by RAMJO and REROC </w:t>
      </w:r>
      <w:r w:rsidR="000C102D" w:rsidRPr="00321B91">
        <w:rPr>
          <w:rFonts w:cs="Arial"/>
          <w:szCs w:val="20"/>
          <w:lang w:val="en-US"/>
        </w:rPr>
        <w:t xml:space="preserve">to </w:t>
      </w:r>
      <w:r w:rsidRPr="00321B91">
        <w:rPr>
          <w:rFonts w:cs="Arial"/>
          <w:szCs w:val="20"/>
          <w:lang w:val="en-US"/>
        </w:rPr>
        <w:t xml:space="preserve">complete </w:t>
      </w:r>
      <w:r w:rsidR="000C102D" w:rsidRPr="00321B91">
        <w:rPr>
          <w:rFonts w:cs="Arial"/>
          <w:szCs w:val="20"/>
          <w:lang w:val="en-US"/>
        </w:rPr>
        <w:t xml:space="preserve">this survey. </w:t>
      </w:r>
    </w:p>
    <w:p w14:paraId="5EA5D558" w14:textId="26E6B505" w:rsidR="00247868" w:rsidRPr="00321B91" w:rsidRDefault="00247868" w:rsidP="000C102D">
      <w:pPr>
        <w:rPr>
          <w:rFonts w:cs="Arial"/>
          <w:szCs w:val="20"/>
          <w:lang w:val="en-US"/>
        </w:rPr>
      </w:pPr>
      <w:r w:rsidRPr="00321B91">
        <w:rPr>
          <w:rFonts w:cs="Arial"/>
          <w:i/>
          <w:iCs/>
          <w:szCs w:val="20"/>
          <w:lang w:val="en-US"/>
        </w:rPr>
        <w:t xml:space="preserve">Council will work with those operators who participate in this self-evaluation survey to help bring them into compliance with the requirements. </w:t>
      </w:r>
    </w:p>
    <w:p w14:paraId="7BBB4D3D" w14:textId="77777777" w:rsidR="00937F06" w:rsidRPr="00321B91" w:rsidRDefault="00937F06" w:rsidP="000C102D">
      <w:pPr>
        <w:rPr>
          <w:rFonts w:cs="Arial"/>
          <w:szCs w:val="20"/>
          <w:lang w:val="en-US"/>
        </w:rPr>
      </w:pPr>
    </w:p>
    <w:p w14:paraId="59487A52" w14:textId="4D11BE13" w:rsidR="00247868" w:rsidRPr="00321B91" w:rsidRDefault="00247868" w:rsidP="00937F06">
      <w:pPr>
        <w:rPr>
          <w:rFonts w:cs="Arial"/>
          <w:b/>
          <w:bCs/>
          <w:lang w:val="en-US"/>
        </w:rPr>
      </w:pPr>
      <w:r w:rsidRPr="00321B91">
        <w:rPr>
          <w:rFonts w:cs="Arial"/>
          <w:b/>
          <w:bCs/>
          <w:lang w:val="en-US"/>
        </w:rPr>
        <w:t xml:space="preserve">Who should complete this self-evaluation? </w:t>
      </w:r>
    </w:p>
    <w:p w14:paraId="3CB5B419" w14:textId="51A851F0" w:rsidR="00247868" w:rsidRPr="00321B91" w:rsidRDefault="00247868" w:rsidP="00247868">
      <w:pPr>
        <w:rPr>
          <w:rFonts w:cs="Arial"/>
          <w:szCs w:val="20"/>
          <w:lang w:val="en-US"/>
        </w:rPr>
      </w:pPr>
      <w:r w:rsidRPr="00321B91">
        <w:rPr>
          <w:rFonts w:cs="Arial"/>
          <w:szCs w:val="20"/>
          <w:lang w:val="en-US"/>
        </w:rPr>
        <w:t xml:space="preserve">This self-evaluation should be completed by the company or person who has primary responsibility for managing and maintaining the UPSS at your site (known as the ‘person responsible’). </w:t>
      </w:r>
    </w:p>
    <w:p w14:paraId="2AA32DC0" w14:textId="158DEAE4" w:rsidR="00247868" w:rsidRPr="00321B91" w:rsidRDefault="00247868" w:rsidP="00247868">
      <w:pPr>
        <w:rPr>
          <w:rFonts w:cs="Arial"/>
          <w:szCs w:val="20"/>
          <w:lang w:val="en-US"/>
        </w:rPr>
      </w:pPr>
      <w:r w:rsidRPr="00321B91">
        <w:rPr>
          <w:rFonts w:cs="Arial"/>
          <w:i/>
          <w:iCs/>
          <w:szCs w:val="20"/>
          <w:lang w:val="en-US"/>
        </w:rPr>
        <w:t xml:space="preserve">If you have questions about this </w:t>
      </w:r>
      <w:r w:rsidR="00A77D6A" w:rsidRPr="00321B91">
        <w:rPr>
          <w:rFonts w:cs="Arial"/>
          <w:i/>
          <w:iCs/>
          <w:szCs w:val="20"/>
          <w:lang w:val="en-US"/>
        </w:rPr>
        <w:t>self-evaluation</w:t>
      </w:r>
      <w:r w:rsidRPr="00321B91">
        <w:rPr>
          <w:rFonts w:cs="Arial"/>
          <w:i/>
          <w:iCs/>
          <w:szCs w:val="20"/>
          <w:lang w:val="en-US"/>
        </w:rPr>
        <w:t xml:space="preserve"> or are not sure </w:t>
      </w:r>
      <w:r w:rsidR="00937F06" w:rsidRPr="00321B91">
        <w:rPr>
          <w:rFonts w:cs="Arial"/>
          <w:i/>
          <w:iCs/>
          <w:szCs w:val="20"/>
          <w:lang w:val="en-US"/>
        </w:rPr>
        <w:t xml:space="preserve">as to </w:t>
      </w:r>
      <w:r w:rsidRPr="00321B91">
        <w:rPr>
          <w:rFonts w:cs="Arial"/>
          <w:i/>
          <w:iCs/>
          <w:szCs w:val="20"/>
          <w:lang w:val="en-US"/>
        </w:rPr>
        <w:t xml:space="preserve">whether it applies to you, please call </w:t>
      </w:r>
      <w:r w:rsidR="00937F06" w:rsidRPr="00321B91">
        <w:rPr>
          <w:rFonts w:cs="Arial"/>
          <w:i/>
          <w:iCs/>
          <w:szCs w:val="20"/>
          <w:lang w:val="en-US"/>
        </w:rPr>
        <w:t>Council on (Council Customer Service number) or email the RAMJO-REROC</w:t>
      </w:r>
      <w:r w:rsidRPr="00321B91">
        <w:rPr>
          <w:rFonts w:cs="Arial"/>
          <w:i/>
          <w:iCs/>
          <w:szCs w:val="20"/>
          <w:lang w:val="en-US"/>
        </w:rPr>
        <w:t xml:space="preserve"> contaminated land officer on </w:t>
      </w:r>
      <w:hyperlink r:id="rId11" w:history="1">
        <w:r w:rsidR="00937F06" w:rsidRPr="00321B91">
          <w:rPr>
            <w:rStyle w:val="Hyperlink"/>
            <w:rFonts w:cs="Arial"/>
            <w:i/>
            <w:iCs/>
            <w:szCs w:val="20"/>
            <w:lang w:val="en-US"/>
          </w:rPr>
          <w:t>ContaminatedLands@ramjo.nsw.gov.au</w:t>
        </w:r>
      </w:hyperlink>
      <w:r w:rsidR="00937F06" w:rsidRPr="00321B91">
        <w:rPr>
          <w:rFonts w:cs="Arial"/>
          <w:i/>
          <w:iCs/>
          <w:szCs w:val="20"/>
          <w:lang w:val="en-US"/>
        </w:rPr>
        <w:t>.</w:t>
      </w:r>
      <w:r w:rsidRPr="00321B91">
        <w:rPr>
          <w:rFonts w:cs="Arial"/>
          <w:i/>
          <w:iCs/>
          <w:szCs w:val="20"/>
          <w:lang w:val="en-US"/>
        </w:rPr>
        <w:t xml:space="preserve"> </w:t>
      </w:r>
    </w:p>
    <w:p w14:paraId="0078EEFE" w14:textId="77777777" w:rsidR="00937F06" w:rsidRPr="00321B91" w:rsidRDefault="00937F06" w:rsidP="00247868">
      <w:pPr>
        <w:rPr>
          <w:rFonts w:cs="Arial"/>
          <w:szCs w:val="20"/>
          <w:lang w:val="en-US"/>
        </w:rPr>
      </w:pPr>
    </w:p>
    <w:p w14:paraId="079BC2C0" w14:textId="6F33EF24" w:rsidR="00247868" w:rsidRPr="00321B91" w:rsidRDefault="00247868" w:rsidP="00937F06">
      <w:pPr>
        <w:rPr>
          <w:rFonts w:cs="Arial"/>
          <w:b/>
          <w:bCs/>
          <w:lang w:val="en-US"/>
        </w:rPr>
      </w:pPr>
      <w:r w:rsidRPr="00321B91">
        <w:rPr>
          <w:rFonts w:cs="Arial"/>
          <w:b/>
          <w:bCs/>
          <w:lang w:val="en-US"/>
        </w:rPr>
        <w:t>How should this self-evaluation be completed?</w:t>
      </w:r>
    </w:p>
    <w:p w14:paraId="366A2ACB" w14:textId="48452049" w:rsidR="00247868" w:rsidRPr="00321B91" w:rsidRDefault="00247868" w:rsidP="00247868">
      <w:pPr>
        <w:rPr>
          <w:rFonts w:cs="Arial"/>
          <w:szCs w:val="20"/>
          <w:lang w:val="en-US"/>
        </w:rPr>
      </w:pPr>
      <w:r w:rsidRPr="00321B91">
        <w:rPr>
          <w:rFonts w:cs="Arial"/>
          <w:szCs w:val="20"/>
          <w:lang w:val="en-US"/>
        </w:rPr>
        <w:t xml:space="preserve">This self-evaluation form is a series of short questions. Please answer all questions to </w:t>
      </w:r>
      <w:r w:rsidR="00937F06" w:rsidRPr="00321B91">
        <w:rPr>
          <w:rFonts w:cs="Arial"/>
          <w:szCs w:val="20"/>
          <w:lang w:val="en-US"/>
        </w:rPr>
        <w:t xml:space="preserve">the </w:t>
      </w:r>
      <w:r w:rsidRPr="00321B91">
        <w:rPr>
          <w:rFonts w:cs="Arial"/>
          <w:szCs w:val="20"/>
          <w:lang w:val="en-US"/>
        </w:rPr>
        <w:t>best of your knowledge</w:t>
      </w:r>
      <w:r w:rsidR="00937F06" w:rsidRPr="00321B91">
        <w:rPr>
          <w:rFonts w:cs="Arial"/>
          <w:szCs w:val="20"/>
          <w:lang w:val="en-US"/>
        </w:rPr>
        <w:t xml:space="preserve">, and </w:t>
      </w:r>
      <w:r w:rsidRPr="00321B91">
        <w:rPr>
          <w:rFonts w:cs="Arial"/>
          <w:szCs w:val="20"/>
          <w:lang w:val="en-US"/>
        </w:rPr>
        <w:t xml:space="preserve">insert additional comments or detail where </w:t>
      </w:r>
      <w:r w:rsidR="00937F06" w:rsidRPr="00321B91">
        <w:rPr>
          <w:rFonts w:cs="Arial"/>
          <w:szCs w:val="20"/>
          <w:lang w:val="en-US"/>
        </w:rPr>
        <w:t xml:space="preserve">and when </w:t>
      </w:r>
      <w:r w:rsidRPr="00321B91">
        <w:rPr>
          <w:rFonts w:cs="Arial"/>
          <w:szCs w:val="20"/>
          <w:lang w:val="en-US"/>
        </w:rPr>
        <w:t>required.</w:t>
      </w:r>
    </w:p>
    <w:p w14:paraId="4015E081" w14:textId="1EF47F0B" w:rsidR="00247868" w:rsidRPr="00321B91" w:rsidRDefault="00247868" w:rsidP="00247868">
      <w:pPr>
        <w:rPr>
          <w:rFonts w:cs="Arial"/>
          <w:szCs w:val="20"/>
          <w:lang w:val="en-US"/>
        </w:rPr>
      </w:pPr>
      <w:r w:rsidRPr="00321B91">
        <w:rPr>
          <w:rFonts w:cs="Arial"/>
          <w:i/>
          <w:iCs/>
          <w:szCs w:val="20"/>
          <w:lang w:val="en-US"/>
        </w:rPr>
        <w:t>This self-evaluation should take 5 to 15 minutes to complete.</w:t>
      </w:r>
    </w:p>
    <w:p w14:paraId="24BA7967" w14:textId="77777777" w:rsidR="00937F06" w:rsidRPr="00321B91" w:rsidRDefault="00937F06" w:rsidP="00247868">
      <w:pPr>
        <w:rPr>
          <w:rFonts w:cs="Arial"/>
          <w:szCs w:val="20"/>
          <w:lang w:val="en-US"/>
        </w:rPr>
      </w:pPr>
    </w:p>
    <w:p w14:paraId="5C360A35" w14:textId="7B08A916" w:rsidR="00A77D6A" w:rsidRPr="00321B91" w:rsidRDefault="00A77D6A" w:rsidP="00937F06">
      <w:pPr>
        <w:rPr>
          <w:rFonts w:cs="Arial"/>
          <w:b/>
          <w:bCs/>
          <w:lang w:val="en-US"/>
        </w:rPr>
      </w:pPr>
      <w:r w:rsidRPr="00321B91">
        <w:rPr>
          <w:rFonts w:cs="Arial"/>
          <w:b/>
          <w:bCs/>
          <w:lang w:val="en-US"/>
        </w:rPr>
        <w:t xml:space="preserve">What if you operate multiple sites? </w:t>
      </w:r>
    </w:p>
    <w:p w14:paraId="164BB625" w14:textId="16113F96" w:rsidR="00A77D6A" w:rsidRPr="00321B91" w:rsidRDefault="00A77D6A" w:rsidP="00A77D6A">
      <w:pPr>
        <w:rPr>
          <w:rFonts w:cs="Arial"/>
          <w:szCs w:val="20"/>
          <w:lang w:val="en-US"/>
        </w:rPr>
      </w:pPr>
      <w:r w:rsidRPr="00321B91">
        <w:rPr>
          <w:rFonts w:cs="Arial"/>
          <w:szCs w:val="20"/>
          <w:lang w:val="en-US"/>
        </w:rPr>
        <w:t xml:space="preserve">If you operate multiple sites </w:t>
      </w:r>
      <w:r w:rsidR="00937F06" w:rsidRPr="00321B91">
        <w:rPr>
          <w:rFonts w:cs="Arial"/>
          <w:szCs w:val="20"/>
          <w:lang w:val="en-US"/>
        </w:rPr>
        <w:t xml:space="preserve">with the local government area of </w:t>
      </w:r>
      <w:r w:rsidR="00937F06" w:rsidRPr="00321B91">
        <w:rPr>
          <w:rFonts w:cs="Arial"/>
          <w:szCs w:val="20"/>
          <w:highlight w:val="yellow"/>
          <w:lang w:val="en-US"/>
        </w:rPr>
        <w:t>[Council]</w:t>
      </w:r>
      <w:r w:rsidR="00C63E3E" w:rsidRPr="00321B91">
        <w:rPr>
          <w:rFonts w:cs="Arial"/>
          <w:szCs w:val="20"/>
          <w:lang w:val="en-US"/>
        </w:rPr>
        <w:t xml:space="preserve">, you are required to </w:t>
      </w:r>
      <w:r w:rsidR="00A44A52" w:rsidRPr="00321B91">
        <w:rPr>
          <w:rFonts w:cs="Arial"/>
          <w:szCs w:val="20"/>
          <w:lang w:val="en-US"/>
        </w:rPr>
        <w:t xml:space="preserve">complete and lodge </w:t>
      </w:r>
      <w:r w:rsidR="00C63E3E" w:rsidRPr="00321B91">
        <w:rPr>
          <w:rFonts w:cs="Arial"/>
          <w:szCs w:val="20"/>
          <w:lang w:val="en-US"/>
        </w:rPr>
        <w:t xml:space="preserve">surveys </w:t>
      </w:r>
      <w:r w:rsidRPr="00321B91">
        <w:rPr>
          <w:rFonts w:cs="Arial"/>
          <w:szCs w:val="20"/>
          <w:lang w:val="en-US"/>
        </w:rPr>
        <w:t>per</w:t>
      </w:r>
      <w:r w:rsidR="00A44A52" w:rsidRPr="00321B91">
        <w:rPr>
          <w:rFonts w:cs="Arial"/>
          <w:szCs w:val="20"/>
          <w:lang w:val="en-US"/>
        </w:rPr>
        <w:t xml:space="preserve"> UPSS</w:t>
      </w:r>
      <w:r w:rsidRPr="00321B91">
        <w:rPr>
          <w:rFonts w:cs="Arial"/>
          <w:szCs w:val="20"/>
          <w:lang w:val="en-US"/>
        </w:rPr>
        <w:t xml:space="preserve"> site. </w:t>
      </w:r>
    </w:p>
    <w:p w14:paraId="576A6C5C" w14:textId="3BA4DC5F" w:rsidR="00A44A52" w:rsidRPr="00321B91" w:rsidRDefault="00A44A52" w:rsidP="00A77D6A">
      <w:pPr>
        <w:rPr>
          <w:rFonts w:cs="Arial"/>
          <w:szCs w:val="20"/>
          <w:lang w:val="en-US"/>
        </w:rPr>
      </w:pPr>
    </w:p>
    <w:p w14:paraId="05EB2051" w14:textId="38971A18" w:rsidR="006D5B92" w:rsidRPr="00321B91" w:rsidRDefault="00321B91" w:rsidP="00A77D6A">
      <w:pPr>
        <w:rPr>
          <w:rFonts w:cs="Arial"/>
          <w:szCs w:val="20"/>
          <w:lang w:val="en-US"/>
        </w:rPr>
      </w:pPr>
      <w:r w:rsidRPr="00321B91">
        <w:rPr>
          <w:rFonts w:cs="Arial"/>
          <w:sz w:val="16"/>
          <w:szCs w:val="16"/>
          <w:lang w:val="en-US"/>
        </w:rPr>
        <w:t xml:space="preserve">This modified survey has been developed with use of resources and templates developed by other </w:t>
      </w:r>
      <w:r w:rsidRPr="00321B91">
        <w:rPr>
          <w:rFonts w:cs="Arial"/>
          <w:i/>
          <w:iCs/>
          <w:sz w:val="16"/>
          <w:szCs w:val="16"/>
          <w:lang w:val="en-US"/>
        </w:rPr>
        <w:t>NSW Council Regional Capacity Building program on contaminated land</w:t>
      </w:r>
      <w:r w:rsidRPr="00321B91">
        <w:rPr>
          <w:rFonts w:cs="Arial"/>
          <w:sz w:val="16"/>
          <w:szCs w:val="16"/>
          <w:lang w:val="en-US"/>
        </w:rPr>
        <w:t xml:space="preserve"> projects.  </w:t>
      </w:r>
    </w:p>
    <w:p w14:paraId="1982E9DF" w14:textId="77777777" w:rsidR="00A44A52" w:rsidRDefault="00A44A52" w:rsidP="00A77D6A">
      <w:pPr>
        <w:rPr>
          <w:rFonts w:cs="Arial"/>
          <w:szCs w:val="20"/>
          <w:lang w:val="en-US"/>
        </w:rPr>
        <w:sectPr w:rsidR="00A44A52" w:rsidSect="00FE0853">
          <w:foot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665562F" w14:textId="541FA20C" w:rsidR="00A77D6A" w:rsidRPr="005213C3" w:rsidRDefault="00A77D6A" w:rsidP="00321B91">
      <w:pPr>
        <w:rPr>
          <w:rFonts w:cs="Arial"/>
          <w:b/>
          <w:bCs/>
          <w:szCs w:val="20"/>
          <w:lang w:val="en-US"/>
        </w:rPr>
      </w:pPr>
      <w:r w:rsidRPr="005213C3">
        <w:rPr>
          <w:rFonts w:cs="Arial"/>
          <w:b/>
          <w:bCs/>
          <w:szCs w:val="20"/>
          <w:lang w:val="en-US"/>
        </w:rPr>
        <w:lastRenderedPageBreak/>
        <w:t>Part 1 Site Details</w:t>
      </w:r>
    </w:p>
    <w:p w14:paraId="5C989327" w14:textId="4AB0F7DC" w:rsidR="006D5B92" w:rsidRPr="005213C3" w:rsidRDefault="006D5B92" w:rsidP="005213C3">
      <w:pPr>
        <w:rPr>
          <w:u w:val="single"/>
        </w:rPr>
      </w:pPr>
      <w:r w:rsidRPr="005213C3">
        <w:rPr>
          <w:u w:val="single"/>
        </w:rPr>
        <w:t>Site information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980"/>
        <w:gridCol w:w="2528"/>
        <w:gridCol w:w="4985"/>
      </w:tblGrid>
      <w:tr w:rsidR="00A77D6A" w:rsidRPr="005213C3" w14:paraId="7E7CCF52" w14:textId="77777777" w:rsidTr="005213C3">
        <w:trPr>
          <w:trHeight w:val="690"/>
        </w:trPr>
        <w:tc>
          <w:tcPr>
            <w:tcW w:w="4508" w:type="dxa"/>
            <w:gridSpan w:val="2"/>
          </w:tcPr>
          <w:p w14:paraId="1D77A31A" w14:textId="4B7C4B8E" w:rsidR="00A77D6A" w:rsidRPr="005213C3" w:rsidRDefault="00A77D6A" w:rsidP="00A77D6A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t>Site Name:</w:t>
            </w:r>
            <w:r w:rsidR="00961068" w:rsidRPr="005213C3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961068" w:rsidRPr="005213C3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="00961068" w:rsidRPr="005213C3">
              <w:rPr>
                <w:rFonts w:cs="Arial"/>
                <w:sz w:val="16"/>
                <w:szCs w:val="16"/>
                <w:lang w:val="en-US"/>
              </w:rPr>
            </w:r>
            <w:r w:rsidR="00961068" w:rsidRPr="005213C3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bookmarkEnd w:id="0"/>
          </w:p>
        </w:tc>
        <w:tc>
          <w:tcPr>
            <w:tcW w:w="4985" w:type="dxa"/>
          </w:tcPr>
          <w:p w14:paraId="3562EC01" w14:textId="49D6D515" w:rsidR="00A77D6A" w:rsidRPr="005213C3" w:rsidRDefault="006D5B92" w:rsidP="00A77D6A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t xml:space="preserve">Service Station </w:t>
            </w:r>
            <w:r w:rsidRPr="00A14154">
              <w:rPr>
                <w:rFonts w:cs="Arial"/>
                <w:b/>
                <w:bCs/>
                <w:color w:val="FF0000"/>
                <w:sz w:val="16"/>
                <w:szCs w:val="16"/>
                <w:lang w:val="en-US"/>
              </w:rPr>
              <w:t>site owners</w:t>
            </w:r>
            <w:r w:rsidRPr="005213C3">
              <w:rPr>
                <w:rFonts w:cs="Arial"/>
                <w:sz w:val="16"/>
                <w:szCs w:val="16"/>
                <w:lang w:val="en-US"/>
              </w:rPr>
              <w:t xml:space="preserve"> name (individual or company):</w:t>
            </w:r>
            <w:r w:rsidR="00973BFE" w:rsidRPr="005213C3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961068" w:rsidRPr="005213C3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961068" w:rsidRPr="005213C3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="00961068" w:rsidRPr="005213C3">
              <w:rPr>
                <w:rFonts w:cs="Arial"/>
                <w:sz w:val="16"/>
                <w:szCs w:val="16"/>
                <w:lang w:val="en-US"/>
              </w:rPr>
            </w:r>
            <w:r w:rsidR="00961068" w:rsidRPr="005213C3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bookmarkEnd w:id="1"/>
          </w:p>
          <w:p w14:paraId="11B8ED85" w14:textId="3610964E" w:rsidR="00EE036A" w:rsidRPr="005213C3" w:rsidRDefault="00EE036A" w:rsidP="00A77D6A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6D5B92" w:rsidRPr="005213C3" w14:paraId="418A5120" w14:textId="77777777" w:rsidTr="005213C3">
        <w:trPr>
          <w:trHeight w:val="490"/>
        </w:trPr>
        <w:tc>
          <w:tcPr>
            <w:tcW w:w="4508" w:type="dxa"/>
            <w:gridSpan w:val="2"/>
          </w:tcPr>
          <w:p w14:paraId="152A6BFC" w14:textId="6A8C81B7" w:rsidR="006D5B92" w:rsidRPr="005213C3" w:rsidRDefault="006D5B92" w:rsidP="00A77D6A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t>Site Address</w:t>
            </w:r>
            <w:r w:rsidR="00961068" w:rsidRPr="005213C3">
              <w:rPr>
                <w:rFonts w:cs="Arial"/>
                <w:sz w:val="16"/>
                <w:szCs w:val="16"/>
                <w:lang w:val="en-US"/>
              </w:rPr>
              <w:t xml:space="preserve">: </w:t>
            </w:r>
            <w:r w:rsidR="00961068" w:rsidRPr="005213C3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961068" w:rsidRPr="005213C3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="00961068" w:rsidRPr="005213C3">
              <w:rPr>
                <w:rFonts w:cs="Arial"/>
                <w:sz w:val="16"/>
                <w:szCs w:val="16"/>
                <w:lang w:val="en-US"/>
              </w:rPr>
            </w:r>
            <w:r w:rsidR="00961068" w:rsidRPr="005213C3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bookmarkEnd w:id="2"/>
          </w:p>
        </w:tc>
        <w:tc>
          <w:tcPr>
            <w:tcW w:w="4985" w:type="dxa"/>
          </w:tcPr>
          <w:p w14:paraId="177D6B4E" w14:textId="3E93009E" w:rsidR="006D5B92" w:rsidRPr="005213C3" w:rsidRDefault="006D5B92" w:rsidP="00A77D6A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t xml:space="preserve">Service stations </w:t>
            </w:r>
            <w:r w:rsidRPr="00A14154">
              <w:rPr>
                <w:rFonts w:cs="Arial"/>
                <w:b/>
                <w:bCs/>
                <w:color w:val="FF0000"/>
                <w:sz w:val="16"/>
                <w:szCs w:val="16"/>
                <w:lang w:val="en-US"/>
              </w:rPr>
              <w:t>operators name</w:t>
            </w:r>
            <w:r w:rsidRPr="005213C3">
              <w:rPr>
                <w:rFonts w:cs="Arial"/>
                <w:sz w:val="16"/>
                <w:szCs w:val="16"/>
                <w:lang w:val="en-US"/>
              </w:rPr>
              <w:t xml:space="preserve"> (individual or company):</w:t>
            </w:r>
            <w:r w:rsidR="00961068" w:rsidRPr="005213C3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961068" w:rsidRPr="005213C3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="00961068" w:rsidRPr="005213C3">
              <w:rPr>
                <w:rFonts w:cs="Arial"/>
                <w:sz w:val="16"/>
                <w:szCs w:val="16"/>
                <w:lang w:val="en-US"/>
              </w:rPr>
            </w:r>
            <w:r w:rsidR="00961068" w:rsidRPr="005213C3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bookmarkEnd w:id="3"/>
          </w:p>
        </w:tc>
      </w:tr>
      <w:tr w:rsidR="005213C3" w:rsidRPr="005213C3" w14:paraId="5586533E" w14:textId="77777777" w:rsidTr="005213C3">
        <w:trPr>
          <w:trHeight w:val="408"/>
        </w:trPr>
        <w:tc>
          <w:tcPr>
            <w:tcW w:w="1980" w:type="dxa"/>
          </w:tcPr>
          <w:p w14:paraId="178F27D6" w14:textId="49669BD0" w:rsidR="005213C3" w:rsidRDefault="005213C3" w:rsidP="00A77D6A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t xml:space="preserve">Property Details: </w:t>
            </w:r>
          </w:p>
        </w:tc>
        <w:tc>
          <w:tcPr>
            <w:tcW w:w="7513" w:type="dxa"/>
            <w:gridSpan w:val="2"/>
          </w:tcPr>
          <w:p w14:paraId="6E61A61A" w14:textId="4435DD08" w:rsidR="005213C3" w:rsidRDefault="005213C3" w:rsidP="00A77D6A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t>Lot no.:</w:t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5213C3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5213C3">
              <w:rPr>
                <w:rFonts w:cs="Arial"/>
                <w:sz w:val="16"/>
                <w:szCs w:val="16"/>
                <w:lang w:val="en-US"/>
              </w:rPr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bookmarkEnd w:id="4"/>
            <w:r w:rsidRPr="005213C3">
              <w:rPr>
                <w:rFonts w:cs="Arial"/>
                <w:sz w:val="16"/>
                <w:szCs w:val="16"/>
                <w:lang w:val="en-US"/>
              </w:rPr>
              <w:t xml:space="preserve">       </w:t>
            </w:r>
          </w:p>
          <w:p w14:paraId="54442683" w14:textId="6C260BD3" w:rsidR="005213C3" w:rsidRPr="005213C3" w:rsidRDefault="005213C3" w:rsidP="00A77D6A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t>DP no.:</w:t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5213C3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5213C3">
              <w:rPr>
                <w:rFonts w:cs="Arial"/>
                <w:sz w:val="16"/>
                <w:szCs w:val="16"/>
                <w:lang w:val="en-US"/>
              </w:rPr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bookmarkEnd w:id="5"/>
            <w:r w:rsidRPr="005213C3">
              <w:rPr>
                <w:rFonts w:cs="Arial"/>
                <w:sz w:val="16"/>
                <w:szCs w:val="16"/>
                <w:lang w:val="en-US"/>
              </w:rPr>
              <w:t xml:space="preserve">       </w:t>
            </w:r>
          </w:p>
        </w:tc>
      </w:tr>
    </w:tbl>
    <w:p w14:paraId="160DB89C" w14:textId="79021503" w:rsidR="00A77D6A" w:rsidRPr="00B93726" w:rsidRDefault="00A77D6A" w:rsidP="006D5B92">
      <w:pPr>
        <w:spacing w:after="0"/>
        <w:rPr>
          <w:rFonts w:cs="Arial"/>
          <w:szCs w:val="20"/>
          <w:lang w:val="en-US"/>
        </w:rPr>
      </w:pPr>
    </w:p>
    <w:p w14:paraId="5FECFF3C" w14:textId="4C845D64" w:rsidR="006D5B92" w:rsidRPr="005213C3" w:rsidRDefault="006D5B92" w:rsidP="005213C3">
      <w:pPr>
        <w:rPr>
          <w:u w:val="single"/>
          <w:lang w:val="en-US"/>
        </w:rPr>
      </w:pPr>
      <w:r w:rsidRPr="005213C3">
        <w:rPr>
          <w:u w:val="single"/>
          <w:lang w:val="en-US"/>
        </w:rPr>
        <w:t>Contact information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08"/>
        <w:gridCol w:w="4985"/>
      </w:tblGrid>
      <w:tr w:rsidR="006D5B92" w:rsidRPr="005213C3" w14:paraId="3368922A" w14:textId="77777777" w:rsidTr="005213C3">
        <w:tc>
          <w:tcPr>
            <w:tcW w:w="9493" w:type="dxa"/>
            <w:gridSpan w:val="2"/>
          </w:tcPr>
          <w:p w14:paraId="323EEF21" w14:textId="7679D6CC" w:rsidR="006D5B92" w:rsidRPr="005213C3" w:rsidRDefault="006D5B92" w:rsidP="006D5B92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t>Name of person completing this self-evaluation:</w:t>
            </w:r>
            <w:r w:rsidR="00961068" w:rsidRPr="005213C3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961068" w:rsidRPr="005213C3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="00961068" w:rsidRPr="005213C3">
              <w:rPr>
                <w:rFonts w:cs="Arial"/>
                <w:sz w:val="16"/>
                <w:szCs w:val="16"/>
                <w:lang w:val="en-US"/>
              </w:rPr>
            </w:r>
            <w:r w:rsidR="00961068" w:rsidRPr="005213C3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bookmarkEnd w:id="6"/>
          </w:p>
        </w:tc>
      </w:tr>
      <w:tr w:rsidR="006D5B92" w:rsidRPr="005213C3" w14:paraId="3EA90379" w14:textId="77777777" w:rsidTr="005213C3">
        <w:tc>
          <w:tcPr>
            <w:tcW w:w="9493" w:type="dxa"/>
            <w:gridSpan w:val="2"/>
          </w:tcPr>
          <w:p w14:paraId="47EBDDCE" w14:textId="1E545C7B" w:rsidR="006D5B92" w:rsidRPr="005213C3" w:rsidRDefault="006D5B92" w:rsidP="006D5B92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t>Contact email</w:t>
            </w:r>
            <w:r w:rsidR="00973BFE" w:rsidRPr="005213C3">
              <w:rPr>
                <w:rFonts w:cs="Arial"/>
                <w:sz w:val="16"/>
                <w:szCs w:val="16"/>
                <w:lang w:val="en-US"/>
              </w:rPr>
              <w:t>:</w:t>
            </w:r>
            <w:r w:rsidR="00961068" w:rsidRPr="005213C3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961068" w:rsidRPr="005213C3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="00961068" w:rsidRPr="005213C3">
              <w:rPr>
                <w:rFonts w:cs="Arial"/>
                <w:sz w:val="16"/>
                <w:szCs w:val="16"/>
                <w:lang w:val="en-US"/>
              </w:rPr>
            </w:r>
            <w:r w:rsidR="00961068" w:rsidRPr="005213C3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bookmarkEnd w:id="7"/>
          </w:p>
        </w:tc>
      </w:tr>
      <w:tr w:rsidR="006D5B92" w:rsidRPr="005213C3" w14:paraId="6587F0EB" w14:textId="77777777" w:rsidTr="005213C3">
        <w:tc>
          <w:tcPr>
            <w:tcW w:w="9493" w:type="dxa"/>
            <w:gridSpan w:val="2"/>
          </w:tcPr>
          <w:p w14:paraId="46708415" w14:textId="550D2664" w:rsidR="006D5B92" w:rsidRPr="005213C3" w:rsidRDefault="006D5B92" w:rsidP="006D5B92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t>Contact phone number</w:t>
            </w:r>
            <w:r w:rsidR="00973BFE" w:rsidRPr="005213C3">
              <w:rPr>
                <w:rFonts w:cs="Arial"/>
                <w:sz w:val="16"/>
                <w:szCs w:val="16"/>
                <w:lang w:val="en-US"/>
              </w:rPr>
              <w:t>:</w:t>
            </w:r>
            <w:r w:rsidR="00961068" w:rsidRPr="005213C3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961068" w:rsidRPr="005213C3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="00961068" w:rsidRPr="005213C3">
              <w:rPr>
                <w:rFonts w:cs="Arial"/>
                <w:sz w:val="16"/>
                <w:szCs w:val="16"/>
                <w:lang w:val="en-US"/>
              </w:rPr>
            </w:r>
            <w:r w:rsidR="00961068" w:rsidRPr="005213C3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bookmarkEnd w:id="8"/>
          </w:p>
        </w:tc>
      </w:tr>
      <w:tr w:rsidR="006D5B92" w:rsidRPr="005213C3" w14:paraId="63D0160C" w14:textId="77777777" w:rsidTr="005213C3">
        <w:tc>
          <w:tcPr>
            <w:tcW w:w="4508" w:type="dxa"/>
          </w:tcPr>
          <w:p w14:paraId="2ED2DA31" w14:textId="75D9B6F4" w:rsidR="00973BFE" w:rsidRPr="005213C3" w:rsidRDefault="00973BFE" w:rsidP="00973BFE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t>Signature: (Insert picture)</w:t>
            </w:r>
          </w:p>
          <w:p w14:paraId="0207615F" w14:textId="77777777" w:rsidR="00973BFE" w:rsidRPr="005213C3" w:rsidRDefault="00973BFE" w:rsidP="00973BFE">
            <w:pPr>
              <w:rPr>
                <w:rFonts w:cs="Arial"/>
                <w:sz w:val="16"/>
                <w:szCs w:val="16"/>
                <w:lang w:val="en-US"/>
              </w:rPr>
            </w:pPr>
          </w:p>
          <w:p w14:paraId="7AA78915" w14:textId="32A923F8" w:rsidR="006D5B92" w:rsidRPr="005213C3" w:rsidRDefault="00000000" w:rsidP="00973BFE">
            <w:pPr>
              <w:rPr>
                <w:rFonts w:cs="Arial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16"/>
                  <w:szCs w:val="16"/>
                  <w:lang w:val="en-US"/>
                </w:rPr>
                <w:id w:val="1007862412"/>
                <w:showingPlcHdr/>
                <w:picture/>
              </w:sdtPr>
              <w:sdtContent>
                <w:r w:rsidR="00973BFE" w:rsidRPr="005213C3">
                  <w:rPr>
                    <w:rFonts w:cs="Arial"/>
                    <w:noProof/>
                    <w:sz w:val="16"/>
                    <w:szCs w:val="16"/>
                    <w:lang w:val="en-US"/>
                  </w:rPr>
                  <w:drawing>
                    <wp:inline distT="0" distB="0" distL="0" distR="0" wp14:anchorId="24BD2B46" wp14:editId="35A1E7F1">
                      <wp:extent cx="1905000" cy="466725"/>
                      <wp:effectExtent l="0" t="0" r="0" b="9525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4985" w:type="dxa"/>
          </w:tcPr>
          <w:p w14:paraId="45803DCF" w14:textId="016FC4DE" w:rsidR="006D5B92" w:rsidRPr="005213C3" w:rsidRDefault="006D5B92" w:rsidP="006D5B92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t>Date:</w:t>
            </w:r>
            <w:r w:rsidR="00961068" w:rsidRPr="005213C3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961068" w:rsidRPr="005213C3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="00961068" w:rsidRPr="005213C3">
              <w:rPr>
                <w:rFonts w:cs="Arial"/>
                <w:sz w:val="16"/>
                <w:szCs w:val="16"/>
                <w:lang w:val="en-US"/>
              </w:rPr>
            </w:r>
            <w:r w:rsidR="00961068" w:rsidRPr="005213C3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bookmarkEnd w:id="9"/>
          </w:p>
        </w:tc>
      </w:tr>
      <w:tr w:rsidR="006D5B92" w:rsidRPr="005213C3" w14:paraId="5081C9B6" w14:textId="77777777" w:rsidTr="005213C3">
        <w:tc>
          <w:tcPr>
            <w:tcW w:w="9493" w:type="dxa"/>
            <w:gridSpan w:val="2"/>
            <w:tcBorders>
              <w:left w:val="nil"/>
              <w:right w:val="nil"/>
            </w:tcBorders>
          </w:tcPr>
          <w:p w14:paraId="08FF9848" w14:textId="77777777" w:rsidR="006D5B92" w:rsidRPr="005213C3" w:rsidRDefault="006D5B92" w:rsidP="006D5B92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6D5B92" w:rsidRPr="005213C3" w14:paraId="7F064E1A" w14:textId="77777777" w:rsidTr="005213C3">
        <w:tc>
          <w:tcPr>
            <w:tcW w:w="9493" w:type="dxa"/>
            <w:gridSpan w:val="2"/>
          </w:tcPr>
          <w:p w14:paraId="6E599DC4" w14:textId="545923CC" w:rsidR="006D5B92" w:rsidRPr="005213C3" w:rsidRDefault="006D5B92" w:rsidP="006D5B92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t xml:space="preserve">Name of </w:t>
            </w:r>
            <w:r w:rsidRPr="00A14154">
              <w:rPr>
                <w:rFonts w:cs="Arial"/>
                <w:b/>
                <w:bCs/>
                <w:color w:val="FF0000"/>
                <w:sz w:val="16"/>
                <w:szCs w:val="16"/>
                <w:lang w:val="en-US"/>
              </w:rPr>
              <w:t>person responsible</w:t>
            </w:r>
            <w:r w:rsidRPr="005213C3">
              <w:rPr>
                <w:rFonts w:cs="Arial"/>
                <w:sz w:val="16"/>
                <w:szCs w:val="16"/>
                <w:lang w:val="en-US"/>
              </w:rPr>
              <w:t xml:space="preserve"> for the UPSS:</w:t>
            </w:r>
            <w:r w:rsidR="00961068" w:rsidRPr="005213C3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961068" w:rsidRPr="005213C3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="00961068" w:rsidRPr="005213C3">
              <w:rPr>
                <w:rFonts w:cs="Arial"/>
                <w:sz w:val="16"/>
                <w:szCs w:val="16"/>
                <w:lang w:val="en-US"/>
              </w:rPr>
            </w:r>
            <w:r w:rsidR="00961068" w:rsidRPr="005213C3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bookmarkEnd w:id="10"/>
          </w:p>
        </w:tc>
      </w:tr>
      <w:tr w:rsidR="006D5B92" w:rsidRPr="005213C3" w14:paraId="3AF76E55" w14:textId="77777777" w:rsidTr="005213C3">
        <w:tc>
          <w:tcPr>
            <w:tcW w:w="9493" w:type="dxa"/>
            <w:gridSpan w:val="2"/>
          </w:tcPr>
          <w:p w14:paraId="07FE1EFC" w14:textId="07E73ACF" w:rsidR="006D5B92" w:rsidRPr="005213C3" w:rsidRDefault="006D5B92" w:rsidP="006D5B92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t>Company:</w:t>
            </w:r>
            <w:r w:rsidR="00961068" w:rsidRPr="005213C3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961068" w:rsidRPr="005213C3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="00961068" w:rsidRPr="005213C3">
              <w:rPr>
                <w:rFonts w:cs="Arial"/>
                <w:sz w:val="16"/>
                <w:szCs w:val="16"/>
                <w:lang w:val="en-US"/>
              </w:rPr>
            </w:r>
            <w:r w:rsidR="00961068" w:rsidRPr="005213C3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bookmarkEnd w:id="11"/>
          </w:p>
        </w:tc>
      </w:tr>
      <w:tr w:rsidR="006D5B92" w:rsidRPr="005213C3" w14:paraId="2B7D1B8F" w14:textId="77777777" w:rsidTr="005213C3">
        <w:tc>
          <w:tcPr>
            <w:tcW w:w="9493" w:type="dxa"/>
            <w:gridSpan w:val="2"/>
          </w:tcPr>
          <w:p w14:paraId="48BD9154" w14:textId="5E2FDE35" w:rsidR="006D5B92" w:rsidRPr="005213C3" w:rsidRDefault="006D5B92" w:rsidP="006D5B92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t>Address:</w:t>
            </w:r>
            <w:r w:rsidR="00961068" w:rsidRPr="005213C3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961068" w:rsidRPr="005213C3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="00961068" w:rsidRPr="005213C3">
              <w:rPr>
                <w:rFonts w:cs="Arial"/>
                <w:sz w:val="16"/>
                <w:szCs w:val="16"/>
                <w:lang w:val="en-US"/>
              </w:rPr>
            </w:r>
            <w:r w:rsidR="00961068" w:rsidRPr="005213C3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bookmarkEnd w:id="12"/>
          </w:p>
        </w:tc>
      </w:tr>
      <w:tr w:rsidR="006D5B92" w:rsidRPr="005213C3" w14:paraId="0A8AF32E" w14:textId="77777777" w:rsidTr="005213C3">
        <w:tc>
          <w:tcPr>
            <w:tcW w:w="4508" w:type="dxa"/>
          </w:tcPr>
          <w:p w14:paraId="7901B10A" w14:textId="1FC2DD6C" w:rsidR="006D5B92" w:rsidRPr="005213C3" w:rsidRDefault="006D5B92" w:rsidP="006D5B92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t>Contact email:</w:t>
            </w:r>
            <w:r w:rsidR="00961068" w:rsidRPr="005213C3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961068" w:rsidRPr="005213C3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="00961068" w:rsidRPr="005213C3">
              <w:rPr>
                <w:rFonts w:cs="Arial"/>
                <w:sz w:val="16"/>
                <w:szCs w:val="16"/>
                <w:lang w:val="en-US"/>
              </w:rPr>
            </w:r>
            <w:r w:rsidR="00961068" w:rsidRPr="005213C3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bookmarkEnd w:id="13"/>
          </w:p>
        </w:tc>
        <w:tc>
          <w:tcPr>
            <w:tcW w:w="4985" w:type="dxa"/>
          </w:tcPr>
          <w:p w14:paraId="0E73C64B" w14:textId="635C954D" w:rsidR="006D5B92" w:rsidRPr="005213C3" w:rsidRDefault="006D5B92" w:rsidP="006D5B92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t>Contact phone number:</w:t>
            </w:r>
            <w:r w:rsidR="00961068" w:rsidRPr="005213C3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961068" w:rsidRPr="005213C3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="00961068" w:rsidRPr="005213C3">
              <w:rPr>
                <w:rFonts w:cs="Arial"/>
                <w:sz w:val="16"/>
                <w:szCs w:val="16"/>
                <w:lang w:val="en-US"/>
              </w:rPr>
            </w:r>
            <w:r w:rsidR="00961068" w:rsidRPr="005213C3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961068" w:rsidRPr="005213C3"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bookmarkEnd w:id="14"/>
          </w:p>
        </w:tc>
      </w:tr>
    </w:tbl>
    <w:p w14:paraId="0CFFA3EE" w14:textId="77777777" w:rsidR="006D5B92" w:rsidRPr="00B93726" w:rsidRDefault="006D5B92" w:rsidP="006D5B92">
      <w:pPr>
        <w:rPr>
          <w:rFonts w:cs="Arial"/>
          <w:szCs w:val="20"/>
          <w:lang w:val="en-US"/>
        </w:rPr>
      </w:pPr>
    </w:p>
    <w:p w14:paraId="7CE97862" w14:textId="144D0FC9" w:rsidR="006D5B92" w:rsidRPr="005213C3" w:rsidRDefault="006D5B92" w:rsidP="005213C3">
      <w:pPr>
        <w:rPr>
          <w:lang w:val="en-US"/>
        </w:rPr>
      </w:pPr>
      <w:r w:rsidRPr="005213C3">
        <w:rPr>
          <w:u w:val="single"/>
          <w:lang w:val="en-US"/>
        </w:rPr>
        <w:t>Details of all underground petroleum storage tanks at the site</w:t>
      </w:r>
    </w:p>
    <w:p w14:paraId="6B635980" w14:textId="071446BC" w:rsidR="00A62B1E" w:rsidRPr="00B93726" w:rsidRDefault="00A62B1E" w:rsidP="00A62B1E">
      <w:pPr>
        <w:rPr>
          <w:rFonts w:cs="Arial"/>
          <w:szCs w:val="20"/>
          <w:lang w:val="en-US"/>
        </w:rPr>
      </w:pPr>
      <w:r w:rsidRPr="00B93726">
        <w:rPr>
          <w:rFonts w:cs="Arial"/>
          <w:szCs w:val="20"/>
          <w:lang w:val="en-US"/>
        </w:rPr>
        <w:t>Complete one row per underground storage tank.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803"/>
        <w:gridCol w:w="1803"/>
        <w:gridCol w:w="1209"/>
        <w:gridCol w:w="3260"/>
        <w:gridCol w:w="1418"/>
      </w:tblGrid>
      <w:tr w:rsidR="006D5B92" w:rsidRPr="005213C3" w14:paraId="09C73515" w14:textId="77777777" w:rsidTr="00FB35A6">
        <w:trPr>
          <w:trHeight w:val="486"/>
        </w:trPr>
        <w:tc>
          <w:tcPr>
            <w:tcW w:w="1803" w:type="dxa"/>
            <w:shd w:val="clear" w:color="auto" w:fill="BFBFBF" w:themeFill="background1" w:themeFillShade="BF"/>
          </w:tcPr>
          <w:p w14:paraId="2529258E" w14:textId="3A9E2214" w:rsidR="006D5B92" w:rsidRPr="00FB35A6" w:rsidRDefault="006D5B92" w:rsidP="000C102D">
            <w:pPr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B35A6">
              <w:rPr>
                <w:rFonts w:cs="Arial"/>
                <w:b/>
                <w:bCs/>
                <w:sz w:val="16"/>
                <w:szCs w:val="16"/>
                <w:lang w:val="en-US"/>
              </w:rPr>
              <w:t>Underground storage tank ID number</w:t>
            </w:r>
          </w:p>
        </w:tc>
        <w:tc>
          <w:tcPr>
            <w:tcW w:w="1803" w:type="dxa"/>
            <w:shd w:val="clear" w:color="auto" w:fill="BFBFBF" w:themeFill="background1" w:themeFillShade="BF"/>
          </w:tcPr>
          <w:p w14:paraId="36927308" w14:textId="24B017CB" w:rsidR="006D5B92" w:rsidRPr="00FB35A6" w:rsidRDefault="006D5B92" w:rsidP="000C102D">
            <w:pPr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B35A6">
              <w:rPr>
                <w:rFonts w:cs="Arial"/>
                <w:b/>
                <w:bCs/>
                <w:sz w:val="16"/>
                <w:szCs w:val="16"/>
                <w:lang w:val="en-US"/>
              </w:rPr>
              <w:t>Tank contents / fuel grade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2B53C775" w14:textId="685221AE" w:rsidR="006D5B92" w:rsidRPr="00FB35A6" w:rsidRDefault="006D5B92" w:rsidP="000C102D">
            <w:pPr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B35A6">
              <w:rPr>
                <w:rFonts w:cs="Arial"/>
                <w:b/>
                <w:bCs/>
                <w:sz w:val="16"/>
                <w:szCs w:val="16"/>
                <w:lang w:val="en-US"/>
              </w:rPr>
              <w:t>Capacity (L)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4817AD45" w14:textId="2217501D" w:rsidR="006D5B92" w:rsidRPr="00FB35A6" w:rsidRDefault="006D5B92" w:rsidP="000C102D">
            <w:pPr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B35A6">
              <w:rPr>
                <w:rFonts w:cs="Arial"/>
                <w:b/>
                <w:bCs/>
                <w:sz w:val="16"/>
                <w:szCs w:val="16"/>
                <w:lang w:val="en-US"/>
              </w:rPr>
              <w:t>Tank material type (steel, fiberglass, tanks with secondary containment)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4F5EFAC5" w14:textId="788A8F2D" w:rsidR="006D5B92" w:rsidRPr="00FB35A6" w:rsidRDefault="006D5B92" w:rsidP="000C102D">
            <w:pPr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B35A6">
              <w:rPr>
                <w:rFonts w:cs="Arial"/>
                <w:b/>
                <w:bCs/>
                <w:sz w:val="16"/>
                <w:szCs w:val="16"/>
                <w:lang w:val="en-US"/>
              </w:rPr>
              <w:t>Date commissioned</w:t>
            </w:r>
          </w:p>
        </w:tc>
      </w:tr>
      <w:tr w:rsidR="006D5B92" w:rsidRPr="005213C3" w14:paraId="126C22F9" w14:textId="77777777" w:rsidTr="005213C3">
        <w:tc>
          <w:tcPr>
            <w:tcW w:w="1803" w:type="dxa"/>
          </w:tcPr>
          <w:p w14:paraId="3A4C0E1E" w14:textId="329E2F11" w:rsidR="006D5B92" w:rsidRPr="005213C3" w:rsidRDefault="006D5B92" w:rsidP="000C102D">
            <w:pPr>
              <w:rPr>
                <w:rFonts w:cs="Arial"/>
                <w:i/>
                <w:iCs/>
                <w:color w:val="C00000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i/>
                <w:iCs/>
                <w:color w:val="C00000"/>
                <w:sz w:val="16"/>
                <w:szCs w:val="16"/>
                <w:lang w:val="en-US"/>
              </w:rPr>
              <w:t>Example: Tank 1</w:t>
            </w:r>
          </w:p>
        </w:tc>
        <w:tc>
          <w:tcPr>
            <w:tcW w:w="1803" w:type="dxa"/>
          </w:tcPr>
          <w:p w14:paraId="12C6642D" w14:textId="64A46276" w:rsidR="006D5B92" w:rsidRPr="005213C3" w:rsidRDefault="006D5B92" w:rsidP="000C102D">
            <w:pPr>
              <w:rPr>
                <w:rFonts w:cs="Arial"/>
                <w:i/>
                <w:iCs/>
                <w:color w:val="C00000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i/>
                <w:iCs/>
                <w:color w:val="C00000"/>
                <w:sz w:val="16"/>
                <w:szCs w:val="16"/>
                <w:lang w:val="en-US"/>
              </w:rPr>
              <w:t>ULP 91</w:t>
            </w:r>
          </w:p>
        </w:tc>
        <w:tc>
          <w:tcPr>
            <w:tcW w:w="1209" w:type="dxa"/>
          </w:tcPr>
          <w:p w14:paraId="5FFDCC91" w14:textId="29EA6AE5" w:rsidR="006D5B92" w:rsidRPr="005213C3" w:rsidRDefault="006D5B92" w:rsidP="000C102D">
            <w:pPr>
              <w:rPr>
                <w:rFonts w:cs="Arial"/>
                <w:i/>
                <w:iCs/>
                <w:color w:val="C00000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i/>
                <w:iCs/>
                <w:color w:val="C00000"/>
                <w:sz w:val="16"/>
                <w:szCs w:val="16"/>
                <w:lang w:val="en-US"/>
              </w:rPr>
              <w:t>10,000</w:t>
            </w:r>
          </w:p>
        </w:tc>
        <w:tc>
          <w:tcPr>
            <w:tcW w:w="3260" w:type="dxa"/>
          </w:tcPr>
          <w:p w14:paraId="269DB5B0" w14:textId="408CE2A8" w:rsidR="006D5B92" w:rsidRPr="005213C3" w:rsidRDefault="006D5B92" w:rsidP="000C102D">
            <w:pPr>
              <w:rPr>
                <w:rFonts w:cs="Arial"/>
                <w:i/>
                <w:iCs/>
                <w:color w:val="C00000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i/>
                <w:iCs/>
                <w:color w:val="C00000"/>
                <w:sz w:val="16"/>
                <w:szCs w:val="16"/>
                <w:lang w:val="en-US"/>
              </w:rPr>
              <w:t>Steel</w:t>
            </w:r>
          </w:p>
        </w:tc>
        <w:tc>
          <w:tcPr>
            <w:tcW w:w="1418" w:type="dxa"/>
          </w:tcPr>
          <w:p w14:paraId="0B4FE0B4" w14:textId="14F7C31B" w:rsidR="006D5B92" w:rsidRPr="005213C3" w:rsidRDefault="006D5B92" w:rsidP="000C102D">
            <w:pPr>
              <w:rPr>
                <w:rFonts w:cs="Arial"/>
                <w:i/>
                <w:iCs/>
                <w:color w:val="C00000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i/>
                <w:iCs/>
                <w:color w:val="C00000"/>
                <w:sz w:val="16"/>
                <w:szCs w:val="16"/>
                <w:lang w:val="en-US"/>
              </w:rPr>
              <w:t>March 1985</w:t>
            </w:r>
          </w:p>
        </w:tc>
      </w:tr>
      <w:tr w:rsidR="00961068" w:rsidRPr="005213C3" w14:paraId="2F19D73C" w14:textId="77777777" w:rsidTr="005213C3">
        <w:tc>
          <w:tcPr>
            <w:tcW w:w="1803" w:type="dxa"/>
          </w:tcPr>
          <w:p w14:paraId="59866C2B" w14:textId="25EA65D5" w:rsidR="00961068" w:rsidRPr="005213C3" w:rsidRDefault="00961068" w:rsidP="00961068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5213C3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5213C3">
              <w:rPr>
                <w:rFonts w:cs="Arial"/>
                <w:sz w:val="16"/>
                <w:szCs w:val="16"/>
                <w:lang w:val="en-US"/>
              </w:rPr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bookmarkEnd w:id="15"/>
          </w:p>
        </w:tc>
        <w:tc>
          <w:tcPr>
            <w:tcW w:w="1803" w:type="dxa"/>
          </w:tcPr>
          <w:p w14:paraId="14F092ED" w14:textId="3E71F3FF" w:rsidR="00961068" w:rsidRPr="005213C3" w:rsidRDefault="00961068" w:rsidP="00961068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13C3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5213C3">
              <w:rPr>
                <w:rFonts w:cs="Arial"/>
                <w:sz w:val="16"/>
                <w:szCs w:val="16"/>
                <w:lang w:val="en-US"/>
              </w:rPr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209" w:type="dxa"/>
          </w:tcPr>
          <w:p w14:paraId="6C4157C0" w14:textId="059554E3" w:rsidR="00961068" w:rsidRPr="005213C3" w:rsidRDefault="00961068" w:rsidP="00961068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13C3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5213C3">
              <w:rPr>
                <w:rFonts w:cs="Arial"/>
                <w:sz w:val="16"/>
                <w:szCs w:val="16"/>
                <w:lang w:val="en-US"/>
              </w:rPr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260" w:type="dxa"/>
          </w:tcPr>
          <w:p w14:paraId="21D04FCC" w14:textId="004D58DD" w:rsidR="00961068" w:rsidRPr="005213C3" w:rsidRDefault="00961068" w:rsidP="00961068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13C3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5213C3">
              <w:rPr>
                <w:rFonts w:cs="Arial"/>
                <w:sz w:val="16"/>
                <w:szCs w:val="16"/>
                <w:lang w:val="en-US"/>
              </w:rPr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8" w:type="dxa"/>
          </w:tcPr>
          <w:p w14:paraId="4F920014" w14:textId="1ED92F0D" w:rsidR="00961068" w:rsidRPr="005213C3" w:rsidRDefault="00961068" w:rsidP="00961068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13C3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5213C3">
              <w:rPr>
                <w:rFonts w:cs="Arial"/>
                <w:sz w:val="16"/>
                <w:szCs w:val="16"/>
                <w:lang w:val="en-US"/>
              </w:rPr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961068" w:rsidRPr="005213C3" w14:paraId="0FBF6806" w14:textId="77777777" w:rsidTr="005213C3">
        <w:tc>
          <w:tcPr>
            <w:tcW w:w="1803" w:type="dxa"/>
          </w:tcPr>
          <w:p w14:paraId="0D62D5B8" w14:textId="14B7DB58" w:rsidR="00961068" w:rsidRPr="005213C3" w:rsidRDefault="00961068" w:rsidP="00961068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13C3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5213C3">
              <w:rPr>
                <w:rFonts w:cs="Arial"/>
                <w:sz w:val="16"/>
                <w:szCs w:val="16"/>
                <w:lang w:val="en-US"/>
              </w:rPr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803" w:type="dxa"/>
          </w:tcPr>
          <w:p w14:paraId="23AD9ACF" w14:textId="06BC8B8E" w:rsidR="00961068" w:rsidRPr="005213C3" w:rsidRDefault="00961068" w:rsidP="00961068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13C3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5213C3">
              <w:rPr>
                <w:rFonts w:cs="Arial"/>
                <w:sz w:val="16"/>
                <w:szCs w:val="16"/>
                <w:lang w:val="en-US"/>
              </w:rPr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209" w:type="dxa"/>
          </w:tcPr>
          <w:p w14:paraId="5618BC0F" w14:textId="38BE70E7" w:rsidR="00961068" w:rsidRPr="005213C3" w:rsidRDefault="00961068" w:rsidP="00961068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13C3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5213C3">
              <w:rPr>
                <w:rFonts w:cs="Arial"/>
                <w:sz w:val="16"/>
                <w:szCs w:val="16"/>
                <w:lang w:val="en-US"/>
              </w:rPr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260" w:type="dxa"/>
          </w:tcPr>
          <w:p w14:paraId="0DF36285" w14:textId="48729966" w:rsidR="00961068" w:rsidRPr="005213C3" w:rsidRDefault="00961068" w:rsidP="00961068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13C3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5213C3">
              <w:rPr>
                <w:rFonts w:cs="Arial"/>
                <w:sz w:val="16"/>
                <w:szCs w:val="16"/>
                <w:lang w:val="en-US"/>
              </w:rPr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8" w:type="dxa"/>
          </w:tcPr>
          <w:p w14:paraId="4D173E57" w14:textId="3D43AB33" w:rsidR="00961068" w:rsidRPr="005213C3" w:rsidRDefault="00961068" w:rsidP="00961068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13C3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5213C3">
              <w:rPr>
                <w:rFonts w:cs="Arial"/>
                <w:sz w:val="16"/>
                <w:szCs w:val="16"/>
                <w:lang w:val="en-US"/>
              </w:rPr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961068" w:rsidRPr="005213C3" w14:paraId="38E0B172" w14:textId="77777777" w:rsidTr="005213C3">
        <w:tc>
          <w:tcPr>
            <w:tcW w:w="1803" w:type="dxa"/>
          </w:tcPr>
          <w:p w14:paraId="3D066E8B" w14:textId="2FE8609B" w:rsidR="00961068" w:rsidRPr="005213C3" w:rsidRDefault="00961068" w:rsidP="00961068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13C3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5213C3">
              <w:rPr>
                <w:rFonts w:cs="Arial"/>
                <w:sz w:val="16"/>
                <w:szCs w:val="16"/>
                <w:lang w:val="en-US"/>
              </w:rPr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803" w:type="dxa"/>
          </w:tcPr>
          <w:p w14:paraId="3ACBA576" w14:textId="34291FC9" w:rsidR="00961068" w:rsidRPr="005213C3" w:rsidRDefault="00961068" w:rsidP="00961068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13C3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5213C3">
              <w:rPr>
                <w:rFonts w:cs="Arial"/>
                <w:sz w:val="16"/>
                <w:szCs w:val="16"/>
                <w:lang w:val="en-US"/>
              </w:rPr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209" w:type="dxa"/>
          </w:tcPr>
          <w:p w14:paraId="319766FA" w14:textId="3CD7F431" w:rsidR="00961068" w:rsidRPr="005213C3" w:rsidRDefault="00961068" w:rsidP="00961068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13C3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5213C3">
              <w:rPr>
                <w:rFonts w:cs="Arial"/>
                <w:sz w:val="16"/>
                <w:szCs w:val="16"/>
                <w:lang w:val="en-US"/>
              </w:rPr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260" w:type="dxa"/>
          </w:tcPr>
          <w:p w14:paraId="185646C3" w14:textId="4559FE40" w:rsidR="00961068" w:rsidRPr="005213C3" w:rsidRDefault="00961068" w:rsidP="00961068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13C3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5213C3">
              <w:rPr>
                <w:rFonts w:cs="Arial"/>
                <w:sz w:val="16"/>
                <w:szCs w:val="16"/>
                <w:lang w:val="en-US"/>
              </w:rPr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8" w:type="dxa"/>
          </w:tcPr>
          <w:p w14:paraId="40E55452" w14:textId="208FB199" w:rsidR="00961068" w:rsidRPr="005213C3" w:rsidRDefault="00961068" w:rsidP="00961068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13C3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5213C3">
              <w:rPr>
                <w:rFonts w:cs="Arial"/>
                <w:sz w:val="16"/>
                <w:szCs w:val="16"/>
                <w:lang w:val="en-US"/>
              </w:rPr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961068" w:rsidRPr="005213C3" w14:paraId="0E7FF519" w14:textId="77777777" w:rsidTr="005213C3">
        <w:tc>
          <w:tcPr>
            <w:tcW w:w="1803" w:type="dxa"/>
          </w:tcPr>
          <w:p w14:paraId="1F042C39" w14:textId="1DCCAF3D" w:rsidR="00961068" w:rsidRPr="005213C3" w:rsidRDefault="00961068" w:rsidP="00961068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13C3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5213C3">
              <w:rPr>
                <w:rFonts w:cs="Arial"/>
                <w:sz w:val="16"/>
                <w:szCs w:val="16"/>
                <w:lang w:val="en-US"/>
              </w:rPr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803" w:type="dxa"/>
          </w:tcPr>
          <w:p w14:paraId="7E2136F5" w14:textId="4B619D1F" w:rsidR="00961068" w:rsidRPr="005213C3" w:rsidRDefault="00961068" w:rsidP="00961068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13C3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5213C3">
              <w:rPr>
                <w:rFonts w:cs="Arial"/>
                <w:sz w:val="16"/>
                <w:szCs w:val="16"/>
                <w:lang w:val="en-US"/>
              </w:rPr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209" w:type="dxa"/>
          </w:tcPr>
          <w:p w14:paraId="5B46544E" w14:textId="327C3A5A" w:rsidR="00961068" w:rsidRPr="005213C3" w:rsidRDefault="00961068" w:rsidP="00961068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13C3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5213C3">
              <w:rPr>
                <w:rFonts w:cs="Arial"/>
                <w:sz w:val="16"/>
                <w:szCs w:val="16"/>
                <w:lang w:val="en-US"/>
              </w:rPr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260" w:type="dxa"/>
          </w:tcPr>
          <w:p w14:paraId="341D258E" w14:textId="2EF7AA56" w:rsidR="00961068" w:rsidRPr="005213C3" w:rsidRDefault="00961068" w:rsidP="00961068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13C3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5213C3">
              <w:rPr>
                <w:rFonts w:cs="Arial"/>
                <w:sz w:val="16"/>
                <w:szCs w:val="16"/>
                <w:lang w:val="en-US"/>
              </w:rPr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8" w:type="dxa"/>
          </w:tcPr>
          <w:p w14:paraId="5D367DAB" w14:textId="7A08DD37" w:rsidR="00961068" w:rsidRPr="005213C3" w:rsidRDefault="00961068" w:rsidP="00961068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13C3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5213C3">
              <w:rPr>
                <w:rFonts w:cs="Arial"/>
                <w:sz w:val="16"/>
                <w:szCs w:val="16"/>
                <w:lang w:val="en-US"/>
              </w:rPr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961068" w:rsidRPr="005213C3" w14:paraId="4A23B7A6" w14:textId="77777777" w:rsidTr="005213C3">
        <w:tc>
          <w:tcPr>
            <w:tcW w:w="1803" w:type="dxa"/>
          </w:tcPr>
          <w:p w14:paraId="5DEA69BE" w14:textId="4664EFAE" w:rsidR="00961068" w:rsidRPr="005213C3" w:rsidRDefault="00961068" w:rsidP="00961068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13C3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5213C3">
              <w:rPr>
                <w:rFonts w:cs="Arial"/>
                <w:sz w:val="16"/>
                <w:szCs w:val="16"/>
                <w:lang w:val="en-US"/>
              </w:rPr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803" w:type="dxa"/>
          </w:tcPr>
          <w:p w14:paraId="04E77791" w14:textId="6B604FCC" w:rsidR="00961068" w:rsidRPr="005213C3" w:rsidRDefault="00961068" w:rsidP="00961068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13C3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5213C3">
              <w:rPr>
                <w:rFonts w:cs="Arial"/>
                <w:sz w:val="16"/>
                <w:szCs w:val="16"/>
                <w:lang w:val="en-US"/>
              </w:rPr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209" w:type="dxa"/>
          </w:tcPr>
          <w:p w14:paraId="3EE2AB7A" w14:textId="7D6D5A74" w:rsidR="00961068" w:rsidRPr="005213C3" w:rsidRDefault="00961068" w:rsidP="00961068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13C3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5213C3">
              <w:rPr>
                <w:rFonts w:cs="Arial"/>
                <w:sz w:val="16"/>
                <w:szCs w:val="16"/>
                <w:lang w:val="en-US"/>
              </w:rPr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260" w:type="dxa"/>
          </w:tcPr>
          <w:p w14:paraId="18D92AD5" w14:textId="5348E77E" w:rsidR="00961068" w:rsidRPr="005213C3" w:rsidRDefault="00961068" w:rsidP="00961068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13C3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5213C3">
              <w:rPr>
                <w:rFonts w:cs="Arial"/>
                <w:sz w:val="16"/>
                <w:szCs w:val="16"/>
                <w:lang w:val="en-US"/>
              </w:rPr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8" w:type="dxa"/>
          </w:tcPr>
          <w:p w14:paraId="5E4CFA1B" w14:textId="592C1BAA" w:rsidR="00961068" w:rsidRPr="005213C3" w:rsidRDefault="00961068" w:rsidP="00961068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13C3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5213C3">
              <w:rPr>
                <w:rFonts w:cs="Arial"/>
                <w:sz w:val="16"/>
                <w:szCs w:val="16"/>
                <w:lang w:val="en-US"/>
              </w:rPr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961068" w:rsidRPr="005213C3" w14:paraId="1FC4D775" w14:textId="77777777" w:rsidTr="005213C3">
        <w:tc>
          <w:tcPr>
            <w:tcW w:w="1803" w:type="dxa"/>
          </w:tcPr>
          <w:p w14:paraId="57492CFA" w14:textId="57534414" w:rsidR="00961068" w:rsidRPr="005213C3" w:rsidRDefault="00961068" w:rsidP="00961068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13C3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5213C3">
              <w:rPr>
                <w:rFonts w:cs="Arial"/>
                <w:sz w:val="16"/>
                <w:szCs w:val="16"/>
                <w:lang w:val="en-US"/>
              </w:rPr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803" w:type="dxa"/>
          </w:tcPr>
          <w:p w14:paraId="2D4F4C36" w14:textId="4AA9A9E5" w:rsidR="00961068" w:rsidRPr="005213C3" w:rsidRDefault="00961068" w:rsidP="00961068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13C3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5213C3">
              <w:rPr>
                <w:rFonts w:cs="Arial"/>
                <w:sz w:val="16"/>
                <w:szCs w:val="16"/>
                <w:lang w:val="en-US"/>
              </w:rPr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209" w:type="dxa"/>
          </w:tcPr>
          <w:p w14:paraId="562B81D7" w14:textId="5511394D" w:rsidR="00961068" w:rsidRPr="005213C3" w:rsidRDefault="00961068" w:rsidP="00961068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13C3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5213C3">
              <w:rPr>
                <w:rFonts w:cs="Arial"/>
                <w:sz w:val="16"/>
                <w:szCs w:val="16"/>
                <w:lang w:val="en-US"/>
              </w:rPr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260" w:type="dxa"/>
          </w:tcPr>
          <w:p w14:paraId="5E210738" w14:textId="3AE52A54" w:rsidR="00961068" w:rsidRPr="005213C3" w:rsidRDefault="00961068" w:rsidP="00961068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13C3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5213C3">
              <w:rPr>
                <w:rFonts w:cs="Arial"/>
                <w:sz w:val="16"/>
                <w:szCs w:val="16"/>
                <w:lang w:val="en-US"/>
              </w:rPr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8" w:type="dxa"/>
          </w:tcPr>
          <w:p w14:paraId="341EE1AF" w14:textId="615C7478" w:rsidR="00961068" w:rsidRPr="005213C3" w:rsidRDefault="00961068" w:rsidP="00961068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13C3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5213C3">
              <w:rPr>
                <w:rFonts w:cs="Arial"/>
                <w:sz w:val="16"/>
                <w:szCs w:val="16"/>
                <w:lang w:val="en-US"/>
              </w:rPr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961068" w:rsidRPr="005213C3" w14:paraId="15A3D889" w14:textId="77777777" w:rsidTr="005213C3">
        <w:tc>
          <w:tcPr>
            <w:tcW w:w="1803" w:type="dxa"/>
          </w:tcPr>
          <w:p w14:paraId="31C2A500" w14:textId="1160622E" w:rsidR="00961068" w:rsidRPr="005213C3" w:rsidRDefault="00961068" w:rsidP="00961068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13C3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5213C3">
              <w:rPr>
                <w:rFonts w:cs="Arial"/>
                <w:sz w:val="16"/>
                <w:szCs w:val="16"/>
                <w:lang w:val="en-US"/>
              </w:rPr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803" w:type="dxa"/>
          </w:tcPr>
          <w:p w14:paraId="1340CBAB" w14:textId="76B5103C" w:rsidR="00961068" w:rsidRPr="005213C3" w:rsidRDefault="00961068" w:rsidP="00961068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13C3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5213C3">
              <w:rPr>
                <w:rFonts w:cs="Arial"/>
                <w:sz w:val="16"/>
                <w:szCs w:val="16"/>
                <w:lang w:val="en-US"/>
              </w:rPr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209" w:type="dxa"/>
          </w:tcPr>
          <w:p w14:paraId="37D2215C" w14:textId="1982DEAE" w:rsidR="00961068" w:rsidRPr="005213C3" w:rsidRDefault="00961068" w:rsidP="00961068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13C3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5213C3">
              <w:rPr>
                <w:rFonts w:cs="Arial"/>
                <w:sz w:val="16"/>
                <w:szCs w:val="16"/>
                <w:lang w:val="en-US"/>
              </w:rPr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260" w:type="dxa"/>
          </w:tcPr>
          <w:p w14:paraId="13568FC8" w14:textId="7DE25EFC" w:rsidR="00961068" w:rsidRPr="005213C3" w:rsidRDefault="00961068" w:rsidP="00961068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13C3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5213C3">
              <w:rPr>
                <w:rFonts w:cs="Arial"/>
                <w:sz w:val="16"/>
                <w:szCs w:val="16"/>
                <w:lang w:val="en-US"/>
              </w:rPr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8" w:type="dxa"/>
          </w:tcPr>
          <w:p w14:paraId="7AD69876" w14:textId="483E0817" w:rsidR="00961068" w:rsidRPr="005213C3" w:rsidRDefault="00961068" w:rsidP="00961068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13C3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5213C3">
              <w:rPr>
                <w:rFonts w:cs="Arial"/>
                <w:sz w:val="16"/>
                <w:szCs w:val="16"/>
                <w:lang w:val="en-US"/>
              </w:rPr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5213C3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5213C3" w:rsidRPr="005213C3" w14:paraId="485C33E1" w14:textId="77777777" w:rsidTr="005213C3">
        <w:tc>
          <w:tcPr>
            <w:tcW w:w="1803" w:type="dxa"/>
          </w:tcPr>
          <w:p w14:paraId="27A9CBB0" w14:textId="4A1BCC54" w:rsidR="005213C3" w:rsidRPr="005213C3" w:rsidRDefault="005213C3" w:rsidP="005213C3">
            <w:pPr>
              <w:rPr>
                <w:rFonts w:cs="Arial"/>
                <w:sz w:val="16"/>
                <w:szCs w:val="16"/>
                <w:lang w:val="en-US"/>
              </w:rPr>
            </w:pPr>
            <w:r w:rsidRPr="00B2039A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2039A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B2039A">
              <w:rPr>
                <w:rFonts w:cs="Arial"/>
                <w:sz w:val="16"/>
                <w:szCs w:val="16"/>
                <w:lang w:val="en-US"/>
              </w:rPr>
            </w:r>
            <w:r w:rsidRPr="00B2039A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Pr="00B2039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B2039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B2039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B2039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B2039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B2039A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803" w:type="dxa"/>
          </w:tcPr>
          <w:p w14:paraId="37F7E1C6" w14:textId="24D18070" w:rsidR="005213C3" w:rsidRPr="005213C3" w:rsidRDefault="005213C3" w:rsidP="005213C3">
            <w:pPr>
              <w:rPr>
                <w:rFonts w:cs="Arial"/>
                <w:sz w:val="16"/>
                <w:szCs w:val="16"/>
                <w:lang w:val="en-US"/>
              </w:rPr>
            </w:pPr>
            <w:r w:rsidRPr="00B2039A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2039A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B2039A">
              <w:rPr>
                <w:rFonts w:cs="Arial"/>
                <w:sz w:val="16"/>
                <w:szCs w:val="16"/>
                <w:lang w:val="en-US"/>
              </w:rPr>
            </w:r>
            <w:r w:rsidRPr="00B2039A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Pr="00B2039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B2039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B2039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B2039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B2039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B2039A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209" w:type="dxa"/>
          </w:tcPr>
          <w:p w14:paraId="3B9D43AB" w14:textId="6BC98AEC" w:rsidR="005213C3" w:rsidRPr="005213C3" w:rsidRDefault="005213C3" w:rsidP="005213C3">
            <w:pPr>
              <w:rPr>
                <w:rFonts w:cs="Arial"/>
                <w:sz w:val="16"/>
                <w:szCs w:val="16"/>
                <w:lang w:val="en-US"/>
              </w:rPr>
            </w:pPr>
            <w:r w:rsidRPr="00B2039A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2039A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B2039A">
              <w:rPr>
                <w:rFonts w:cs="Arial"/>
                <w:sz w:val="16"/>
                <w:szCs w:val="16"/>
                <w:lang w:val="en-US"/>
              </w:rPr>
            </w:r>
            <w:r w:rsidRPr="00B2039A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Pr="00B2039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B2039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B2039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B2039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B2039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B2039A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260" w:type="dxa"/>
          </w:tcPr>
          <w:p w14:paraId="1B39CFB0" w14:textId="0C11A78A" w:rsidR="005213C3" w:rsidRPr="005213C3" w:rsidRDefault="005213C3" w:rsidP="005213C3">
            <w:pPr>
              <w:rPr>
                <w:rFonts w:cs="Arial"/>
                <w:sz w:val="16"/>
                <w:szCs w:val="16"/>
                <w:lang w:val="en-US"/>
              </w:rPr>
            </w:pPr>
            <w:r w:rsidRPr="00B2039A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2039A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B2039A">
              <w:rPr>
                <w:rFonts w:cs="Arial"/>
                <w:sz w:val="16"/>
                <w:szCs w:val="16"/>
                <w:lang w:val="en-US"/>
              </w:rPr>
            </w:r>
            <w:r w:rsidRPr="00B2039A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Pr="00B2039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B2039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B2039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B2039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B2039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B2039A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8" w:type="dxa"/>
          </w:tcPr>
          <w:p w14:paraId="13E1613E" w14:textId="08CB4C13" w:rsidR="005213C3" w:rsidRPr="005213C3" w:rsidRDefault="005213C3" w:rsidP="005213C3">
            <w:pPr>
              <w:rPr>
                <w:rFonts w:cs="Arial"/>
                <w:sz w:val="16"/>
                <w:szCs w:val="16"/>
                <w:lang w:val="en-US"/>
              </w:rPr>
            </w:pPr>
            <w:r w:rsidRPr="00B2039A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2039A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B2039A">
              <w:rPr>
                <w:rFonts w:cs="Arial"/>
                <w:sz w:val="16"/>
                <w:szCs w:val="16"/>
                <w:lang w:val="en-US"/>
              </w:rPr>
            </w:r>
            <w:r w:rsidRPr="00B2039A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Pr="00B2039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B2039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B2039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B2039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B2039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B2039A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5213C3" w:rsidRPr="005213C3" w14:paraId="27117C93" w14:textId="77777777" w:rsidTr="005213C3">
        <w:tc>
          <w:tcPr>
            <w:tcW w:w="1803" w:type="dxa"/>
          </w:tcPr>
          <w:p w14:paraId="143F2CF6" w14:textId="277A95CC" w:rsidR="005213C3" w:rsidRPr="005213C3" w:rsidRDefault="005213C3" w:rsidP="005213C3">
            <w:pPr>
              <w:rPr>
                <w:rFonts w:cs="Arial"/>
                <w:sz w:val="16"/>
                <w:szCs w:val="16"/>
                <w:lang w:val="en-US"/>
              </w:rPr>
            </w:pPr>
            <w:r w:rsidRPr="00B2039A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2039A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B2039A">
              <w:rPr>
                <w:rFonts w:cs="Arial"/>
                <w:sz w:val="16"/>
                <w:szCs w:val="16"/>
                <w:lang w:val="en-US"/>
              </w:rPr>
            </w:r>
            <w:r w:rsidRPr="00B2039A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Pr="00B2039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B2039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B2039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B2039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B2039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B2039A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803" w:type="dxa"/>
          </w:tcPr>
          <w:p w14:paraId="56AC9443" w14:textId="14390D8D" w:rsidR="005213C3" w:rsidRPr="005213C3" w:rsidRDefault="005213C3" w:rsidP="005213C3">
            <w:pPr>
              <w:rPr>
                <w:rFonts w:cs="Arial"/>
                <w:sz w:val="16"/>
                <w:szCs w:val="16"/>
                <w:lang w:val="en-US"/>
              </w:rPr>
            </w:pPr>
            <w:r w:rsidRPr="00B2039A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2039A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B2039A">
              <w:rPr>
                <w:rFonts w:cs="Arial"/>
                <w:sz w:val="16"/>
                <w:szCs w:val="16"/>
                <w:lang w:val="en-US"/>
              </w:rPr>
            </w:r>
            <w:r w:rsidRPr="00B2039A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Pr="00B2039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B2039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B2039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B2039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B2039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B2039A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209" w:type="dxa"/>
          </w:tcPr>
          <w:p w14:paraId="35C09F57" w14:textId="2DE3827C" w:rsidR="005213C3" w:rsidRPr="005213C3" w:rsidRDefault="005213C3" w:rsidP="005213C3">
            <w:pPr>
              <w:rPr>
                <w:rFonts w:cs="Arial"/>
                <w:sz w:val="16"/>
                <w:szCs w:val="16"/>
                <w:lang w:val="en-US"/>
              </w:rPr>
            </w:pPr>
            <w:r w:rsidRPr="00B2039A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2039A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B2039A">
              <w:rPr>
                <w:rFonts w:cs="Arial"/>
                <w:sz w:val="16"/>
                <w:szCs w:val="16"/>
                <w:lang w:val="en-US"/>
              </w:rPr>
            </w:r>
            <w:r w:rsidRPr="00B2039A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Pr="00B2039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B2039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B2039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B2039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B2039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B2039A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260" w:type="dxa"/>
          </w:tcPr>
          <w:p w14:paraId="39AD8DA5" w14:textId="1C552078" w:rsidR="005213C3" w:rsidRPr="005213C3" w:rsidRDefault="005213C3" w:rsidP="005213C3">
            <w:pPr>
              <w:rPr>
                <w:rFonts w:cs="Arial"/>
                <w:sz w:val="16"/>
                <w:szCs w:val="16"/>
                <w:lang w:val="en-US"/>
              </w:rPr>
            </w:pPr>
            <w:r w:rsidRPr="00B2039A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2039A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B2039A">
              <w:rPr>
                <w:rFonts w:cs="Arial"/>
                <w:sz w:val="16"/>
                <w:szCs w:val="16"/>
                <w:lang w:val="en-US"/>
              </w:rPr>
            </w:r>
            <w:r w:rsidRPr="00B2039A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Pr="00B2039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B2039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B2039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B2039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B2039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B2039A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8" w:type="dxa"/>
          </w:tcPr>
          <w:p w14:paraId="521FBFE4" w14:textId="7A323C61" w:rsidR="005213C3" w:rsidRPr="005213C3" w:rsidRDefault="005213C3" w:rsidP="005213C3">
            <w:pPr>
              <w:rPr>
                <w:rFonts w:cs="Arial"/>
                <w:sz w:val="16"/>
                <w:szCs w:val="16"/>
                <w:lang w:val="en-US"/>
              </w:rPr>
            </w:pPr>
            <w:r w:rsidRPr="00B2039A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2039A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B2039A">
              <w:rPr>
                <w:rFonts w:cs="Arial"/>
                <w:sz w:val="16"/>
                <w:szCs w:val="16"/>
                <w:lang w:val="en-US"/>
              </w:rPr>
            </w:r>
            <w:r w:rsidRPr="00B2039A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Pr="00B2039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B2039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B2039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B2039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B2039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B2039A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</w:tbl>
    <w:p w14:paraId="028FA5F9" w14:textId="5BDEEA4B" w:rsidR="00017953" w:rsidRPr="00B93726" w:rsidRDefault="00017953" w:rsidP="000C102D">
      <w:pPr>
        <w:rPr>
          <w:rFonts w:cs="Arial"/>
          <w:szCs w:val="20"/>
          <w:lang w:val="en-US"/>
        </w:rPr>
      </w:pPr>
    </w:p>
    <w:p w14:paraId="7C531980" w14:textId="1B0639E4" w:rsidR="00B417E8" w:rsidRPr="00B93726" w:rsidRDefault="00B417E8" w:rsidP="000C102D">
      <w:pPr>
        <w:rPr>
          <w:rFonts w:cs="Arial"/>
          <w:szCs w:val="20"/>
          <w:lang w:val="en-US"/>
        </w:rPr>
      </w:pPr>
    </w:p>
    <w:p w14:paraId="58E79301" w14:textId="3A06977E" w:rsidR="005213C3" w:rsidRDefault="005213C3" w:rsidP="000C102D">
      <w:pPr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br w:type="page"/>
      </w:r>
    </w:p>
    <w:p w14:paraId="05F4B0F9" w14:textId="72B31D24" w:rsidR="00A62B1E" w:rsidRPr="005213C3" w:rsidRDefault="00A62B1E" w:rsidP="005213C3">
      <w:pPr>
        <w:rPr>
          <w:b/>
          <w:bCs/>
          <w:lang w:val="en-US"/>
        </w:rPr>
      </w:pPr>
      <w:r w:rsidRPr="005213C3">
        <w:rPr>
          <w:b/>
          <w:bCs/>
          <w:lang w:val="en-US"/>
        </w:rPr>
        <w:lastRenderedPageBreak/>
        <w:t>Part 2: UPSS infrastructure</w:t>
      </w:r>
    </w:p>
    <w:p w14:paraId="5C71E8F6" w14:textId="51626728" w:rsidR="00A62B1E" w:rsidRPr="00B93726" w:rsidRDefault="00A62B1E" w:rsidP="00A62B1E">
      <w:pPr>
        <w:rPr>
          <w:rFonts w:cs="Arial"/>
          <w:szCs w:val="20"/>
          <w:lang w:val="en-US"/>
        </w:rPr>
      </w:pPr>
      <w:r w:rsidRPr="00B93726">
        <w:rPr>
          <w:rFonts w:cs="Arial"/>
          <w:szCs w:val="20"/>
          <w:lang w:val="en-US"/>
        </w:rPr>
        <w:t xml:space="preserve">This part only applies to UPSS installed or significantly modified </w:t>
      </w:r>
      <w:r w:rsidRPr="005213C3">
        <w:rPr>
          <w:rFonts w:cs="Arial"/>
          <w:szCs w:val="20"/>
          <w:u w:val="single"/>
          <w:lang w:val="en-US"/>
        </w:rPr>
        <w:t>after 1 June 2008</w:t>
      </w:r>
      <w:r w:rsidRPr="00B93726">
        <w:rPr>
          <w:rFonts w:cs="Arial"/>
          <w:szCs w:val="20"/>
          <w:lang w:val="en-US"/>
        </w:rPr>
        <w:t xml:space="preserve"> (including any tanks or piping that have been modified or replaced since June 2008). </w:t>
      </w:r>
    </w:p>
    <w:p w14:paraId="1C1127CA" w14:textId="6D68D2ED" w:rsidR="002F7FAD" w:rsidRPr="00B93726" w:rsidRDefault="00A62B1E" w:rsidP="002F7FAD">
      <w:pPr>
        <w:rPr>
          <w:rFonts w:cs="Arial"/>
          <w:szCs w:val="20"/>
          <w:lang w:val="en-US"/>
        </w:rPr>
      </w:pPr>
      <w:r w:rsidRPr="00B93726">
        <w:rPr>
          <w:rFonts w:cs="Arial"/>
          <w:szCs w:val="20"/>
          <w:lang w:val="en-US"/>
        </w:rPr>
        <w:t xml:space="preserve">If you only have tanks and piping </w:t>
      </w:r>
      <w:r w:rsidR="0003552F" w:rsidRPr="00B93726">
        <w:rPr>
          <w:rFonts w:cs="Arial"/>
          <w:szCs w:val="20"/>
          <w:lang w:val="en-US"/>
        </w:rPr>
        <w:t xml:space="preserve">that have been installed </w:t>
      </w:r>
      <w:r w:rsidR="0003552F" w:rsidRPr="00FB35A6">
        <w:rPr>
          <w:rFonts w:cs="Arial"/>
          <w:szCs w:val="20"/>
          <w:u w:val="single"/>
          <w:lang w:val="en-US"/>
        </w:rPr>
        <w:t>prior to 1 June 2008</w:t>
      </w:r>
      <w:r w:rsidR="0003552F" w:rsidRPr="00B93726">
        <w:rPr>
          <w:rFonts w:cs="Arial"/>
          <w:szCs w:val="20"/>
          <w:lang w:val="en-US"/>
        </w:rPr>
        <w:t xml:space="preserve">, please go to Part 3. </w:t>
      </w:r>
    </w:p>
    <w:tbl>
      <w:tblPr>
        <w:tblStyle w:val="TableGrid"/>
        <w:tblpPr w:leftFromText="180" w:rightFromText="180" w:vertAnchor="text" w:horzAnchor="margin" w:tblpY="172"/>
        <w:tblW w:w="9351" w:type="dxa"/>
        <w:tblLayout w:type="fixed"/>
        <w:tblLook w:val="04A0" w:firstRow="1" w:lastRow="0" w:firstColumn="1" w:lastColumn="0" w:noHBand="0" w:noVBand="1"/>
      </w:tblPr>
      <w:tblGrid>
        <w:gridCol w:w="423"/>
        <w:gridCol w:w="3541"/>
        <w:gridCol w:w="3156"/>
        <w:gridCol w:w="105"/>
        <w:gridCol w:w="425"/>
        <w:gridCol w:w="709"/>
        <w:gridCol w:w="425"/>
        <w:gridCol w:w="567"/>
      </w:tblGrid>
      <w:tr w:rsidR="002F7FAD" w:rsidRPr="005213C3" w14:paraId="4C078BF3" w14:textId="77777777" w:rsidTr="00FB35A6">
        <w:trPr>
          <w:trHeight w:val="525"/>
        </w:trPr>
        <w:tc>
          <w:tcPr>
            <w:tcW w:w="423" w:type="dxa"/>
            <w:vMerge w:val="restart"/>
            <w:shd w:val="clear" w:color="auto" w:fill="BFBFBF" w:themeFill="background1" w:themeFillShade="BF"/>
          </w:tcPr>
          <w:p w14:paraId="7849F328" w14:textId="4F8AF8E3" w:rsidR="002F7FAD" w:rsidRPr="00FB35A6" w:rsidRDefault="002F7FAD" w:rsidP="002F7FAD">
            <w:pPr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B35A6">
              <w:rPr>
                <w:rFonts w:cs="Arial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3541" w:type="dxa"/>
            <w:vMerge w:val="restart"/>
          </w:tcPr>
          <w:p w14:paraId="48024C2D" w14:textId="77777777" w:rsidR="002F7FAD" w:rsidRPr="005213C3" w:rsidRDefault="002F7FAD" w:rsidP="002F7FAD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t xml:space="preserve">Ensure all ‘new’ UPSS have the four items of mandatory pollution protection equipment listed in 1a-d. </w:t>
            </w:r>
          </w:p>
        </w:tc>
        <w:tc>
          <w:tcPr>
            <w:tcW w:w="5387" w:type="dxa"/>
            <w:gridSpan w:val="6"/>
            <w:tcBorders>
              <w:bottom w:val="single" w:sz="4" w:space="0" w:color="auto"/>
            </w:tcBorders>
          </w:tcPr>
          <w:p w14:paraId="1B3143ED" w14:textId="77777777" w:rsidR="002F7FAD" w:rsidRPr="005213C3" w:rsidRDefault="002F7FAD" w:rsidP="002F7FAD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t>List any tank numbers not operated with mandatory pollution protection equipment, and what is needed.</w:t>
            </w:r>
          </w:p>
        </w:tc>
      </w:tr>
      <w:tr w:rsidR="002F7FAD" w:rsidRPr="005213C3" w14:paraId="21FDC15F" w14:textId="77777777" w:rsidTr="00FB35A6">
        <w:trPr>
          <w:trHeight w:val="291"/>
        </w:trPr>
        <w:tc>
          <w:tcPr>
            <w:tcW w:w="423" w:type="dxa"/>
            <w:vMerge/>
            <w:shd w:val="clear" w:color="auto" w:fill="BFBFBF" w:themeFill="background1" w:themeFillShade="BF"/>
          </w:tcPr>
          <w:p w14:paraId="5890D399" w14:textId="77777777" w:rsidR="002F7FAD" w:rsidRPr="005213C3" w:rsidRDefault="002F7FAD" w:rsidP="002F7FAD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541" w:type="dxa"/>
            <w:vMerge/>
          </w:tcPr>
          <w:p w14:paraId="47128B1E" w14:textId="77777777" w:rsidR="002F7FAD" w:rsidRPr="005213C3" w:rsidRDefault="002F7FAD" w:rsidP="002F7FAD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156" w:type="dxa"/>
            <w:tcBorders>
              <w:top w:val="single" w:sz="4" w:space="0" w:color="auto"/>
              <w:bottom w:val="nil"/>
              <w:right w:val="nil"/>
            </w:tcBorders>
          </w:tcPr>
          <w:p w14:paraId="2D6FE560" w14:textId="28968E1C" w:rsidR="002F7FAD" w:rsidRPr="005213C3" w:rsidRDefault="002F7FAD" w:rsidP="002F7FAD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t>Tank</w:t>
            </w:r>
            <w:r w:rsidR="00B417E8" w:rsidRPr="005213C3">
              <w:rPr>
                <w:rFonts w:cs="Arial"/>
                <w:sz w:val="16"/>
                <w:szCs w:val="16"/>
                <w:lang w:val="en-US"/>
              </w:rPr>
              <w:t xml:space="preserve">: </w:t>
            </w:r>
            <w:r w:rsidR="00B417E8" w:rsidRPr="005213C3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B417E8" w:rsidRPr="005213C3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="00B417E8" w:rsidRPr="005213C3">
              <w:rPr>
                <w:rFonts w:cs="Arial"/>
                <w:sz w:val="16"/>
                <w:szCs w:val="16"/>
                <w:lang w:val="en-US"/>
              </w:rPr>
            </w:r>
            <w:r w:rsidR="00B417E8" w:rsidRPr="005213C3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="00B417E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5213C3"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bookmarkEnd w:id="16"/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8BF67CC" w14:textId="147A18F0" w:rsidR="002F7FAD" w:rsidRPr="005213C3" w:rsidRDefault="002F7FAD" w:rsidP="002F7FAD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t>Lacks</w:t>
            </w:r>
            <w:r w:rsidR="00B417E8" w:rsidRPr="005213C3">
              <w:rPr>
                <w:rFonts w:cs="Arial"/>
                <w:sz w:val="16"/>
                <w:szCs w:val="16"/>
                <w:lang w:val="en-US"/>
              </w:rPr>
              <w:t xml:space="preserve">: </w:t>
            </w:r>
            <w:r w:rsidR="00B417E8" w:rsidRPr="005213C3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="00B417E8" w:rsidRPr="005213C3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="00B417E8" w:rsidRPr="005213C3">
              <w:rPr>
                <w:rFonts w:cs="Arial"/>
                <w:sz w:val="16"/>
                <w:szCs w:val="16"/>
                <w:lang w:val="en-US"/>
              </w:rPr>
            </w:r>
            <w:r w:rsidR="00B417E8" w:rsidRPr="005213C3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="00B417E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5213C3"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bookmarkEnd w:id="17"/>
          </w:p>
        </w:tc>
      </w:tr>
      <w:tr w:rsidR="002F7FAD" w:rsidRPr="005213C3" w14:paraId="185522EB" w14:textId="77777777" w:rsidTr="00FB35A6">
        <w:trPr>
          <w:trHeight w:val="262"/>
        </w:trPr>
        <w:tc>
          <w:tcPr>
            <w:tcW w:w="423" w:type="dxa"/>
            <w:vMerge/>
            <w:shd w:val="clear" w:color="auto" w:fill="BFBFBF" w:themeFill="background1" w:themeFillShade="BF"/>
          </w:tcPr>
          <w:p w14:paraId="1EF01F33" w14:textId="77777777" w:rsidR="002F7FAD" w:rsidRPr="005213C3" w:rsidRDefault="002F7FAD" w:rsidP="002F7FAD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541" w:type="dxa"/>
            <w:vMerge/>
          </w:tcPr>
          <w:p w14:paraId="7CE99827" w14:textId="77777777" w:rsidR="002F7FAD" w:rsidRPr="005213C3" w:rsidRDefault="002F7FAD" w:rsidP="002F7FAD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156" w:type="dxa"/>
            <w:tcBorders>
              <w:top w:val="nil"/>
              <w:bottom w:val="nil"/>
              <w:right w:val="nil"/>
            </w:tcBorders>
          </w:tcPr>
          <w:p w14:paraId="287F0BF4" w14:textId="58ED9BEC" w:rsidR="002F7FAD" w:rsidRPr="005213C3" w:rsidRDefault="002F7FAD" w:rsidP="002F7FAD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t>Tank</w:t>
            </w:r>
            <w:r w:rsidR="00B417E8" w:rsidRPr="005213C3">
              <w:rPr>
                <w:rFonts w:cs="Arial"/>
                <w:sz w:val="16"/>
                <w:szCs w:val="16"/>
                <w:lang w:val="en-US"/>
              </w:rPr>
              <w:t xml:space="preserve">: </w:t>
            </w:r>
            <w:r w:rsidR="00B417E8" w:rsidRPr="005213C3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B417E8" w:rsidRPr="005213C3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="00B417E8" w:rsidRPr="005213C3">
              <w:rPr>
                <w:rFonts w:cs="Arial"/>
                <w:sz w:val="16"/>
                <w:szCs w:val="16"/>
                <w:lang w:val="en-US"/>
              </w:rPr>
            </w:r>
            <w:r w:rsidR="00B417E8" w:rsidRPr="005213C3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="00B417E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5213C3"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bookmarkEnd w:id="18"/>
          </w:p>
        </w:tc>
        <w:tc>
          <w:tcPr>
            <w:tcW w:w="223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FA45D1" w14:textId="53728357" w:rsidR="002F7FAD" w:rsidRPr="005213C3" w:rsidRDefault="002F7FAD" w:rsidP="002F7FAD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t>Lacks</w:t>
            </w:r>
            <w:r w:rsidR="00B417E8" w:rsidRPr="005213C3">
              <w:rPr>
                <w:rFonts w:cs="Arial"/>
                <w:sz w:val="16"/>
                <w:szCs w:val="16"/>
                <w:lang w:val="en-US"/>
              </w:rPr>
              <w:t xml:space="preserve">: </w:t>
            </w:r>
            <w:r w:rsidR="00B417E8" w:rsidRPr="005213C3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="00B417E8" w:rsidRPr="005213C3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="00B417E8" w:rsidRPr="005213C3">
              <w:rPr>
                <w:rFonts w:cs="Arial"/>
                <w:sz w:val="16"/>
                <w:szCs w:val="16"/>
                <w:lang w:val="en-US"/>
              </w:rPr>
            </w:r>
            <w:r w:rsidR="00B417E8" w:rsidRPr="005213C3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="00B417E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5213C3"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bookmarkEnd w:id="19"/>
          </w:p>
        </w:tc>
      </w:tr>
      <w:tr w:rsidR="002F7FAD" w:rsidRPr="005213C3" w14:paraId="7C4FDB9A" w14:textId="77777777" w:rsidTr="00FB35A6">
        <w:trPr>
          <w:trHeight w:val="262"/>
        </w:trPr>
        <w:tc>
          <w:tcPr>
            <w:tcW w:w="423" w:type="dxa"/>
            <w:vMerge/>
            <w:shd w:val="clear" w:color="auto" w:fill="BFBFBF" w:themeFill="background1" w:themeFillShade="BF"/>
          </w:tcPr>
          <w:p w14:paraId="1529497F" w14:textId="77777777" w:rsidR="002F7FAD" w:rsidRPr="005213C3" w:rsidRDefault="002F7FAD" w:rsidP="002F7FAD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541" w:type="dxa"/>
            <w:vMerge/>
          </w:tcPr>
          <w:p w14:paraId="6BF5427C" w14:textId="77777777" w:rsidR="002F7FAD" w:rsidRPr="005213C3" w:rsidRDefault="002F7FAD" w:rsidP="002F7FAD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156" w:type="dxa"/>
            <w:tcBorders>
              <w:top w:val="nil"/>
              <w:bottom w:val="nil"/>
              <w:right w:val="nil"/>
            </w:tcBorders>
          </w:tcPr>
          <w:p w14:paraId="3B047579" w14:textId="266DAF53" w:rsidR="002F7FAD" w:rsidRPr="005213C3" w:rsidRDefault="002F7FAD" w:rsidP="002F7FAD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t>Tank</w:t>
            </w:r>
            <w:r w:rsidR="00B417E8" w:rsidRPr="005213C3">
              <w:rPr>
                <w:rFonts w:cs="Arial"/>
                <w:sz w:val="16"/>
                <w:szCs w:val="16"/>
                <w:lang w:val="en-US"/>
              </w:rPr>
              <w:t xml:space="preserve">: </w:t>
            </w:r>
            <w:r w:rsidR="00B417E8" w:rsidRPr="005213C3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B417E8" w:rsidRPr="005213C3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="00B417E8" w:rsidRPr="005213C3">
              <w:rPr>
                <w:rFonts w:cs="Arial"/>
                <w:sz w:val="16"/>
                <w:szCs w:val="16"/>
                <w:lang w:val="en-US"/>
              </w:rPr>
            </w:r>
            <w:r w:rsidR="00B417E8" w:rsidRPr="005213C3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="00B417E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5213C3"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bookmarkEnd w:id="20"/>
          </w:p>
        </w:tc>
        <w:tc>
          <w:tcPr>
            <w:tcW w:w="223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B887C" w14:textId="4498E13F" w:rsidR="002F7FAD" w:rsidRPr="005213C3" w:rsidRDefault="002F7FAD" w:rsidP="002F7FAD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t>Lacks</w:t>
            </w:r>
            <w:r w:rsidR="00B417E8" w:rsidRPr="005213C3">
              <w:rPr>
                <w:rFonts w:cs="Arial"/>
                <w:sz w:val="16"/>
                <w:szCs w:val="16"/>
                <w:lang w:val="en-US"/>
              </w:rPr>
              <w:t xml:space="preserve">: </w:t>
            </w:r>
            <w:r w:rsidR="00B417E8" w:rsidRPr="005213C3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="00B417E8" w:rsidRPr="005213C3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="00B417E8" w:rsidRPr="005213C3">
              <w:rPr>
                <w:rFonts w:cs="Arial"/>
                <w:sz w:val="16"/>
                <w:szCs w:val="16"/>
                <w:lang w:val="en-US"/>
              </w:rPr>
            </w:r>
            <w:r w:rsidR="00B417E8" w:rsidRPr="005213C3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="00B417E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5213C3"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bookmarkEnd w:id="21"/>
          </w:p>
        </w:tc>
      </w:tr>
      <w:tr w:rsidR="002F7FAD" w:rsidRPr="005213C3" w14:paraId="1AD56078" w14:textId="77777777" w:rsidTr="00FB35A6">
        <w:trPr>
          <w:trHeight w:val="262"/>
        </w:trPr>
        <w:tc>
          <w:tcPr>
            <w:tcW w:w="423" w:type="dxa"/>
            <w:vMerge/>
            <w:shd w:val="clear" w:color="auto" w:fill="BFBFBF" w:themeFill="background1" w:themeFillShade="BF"/>
          </w:tcPr>
          <w:p w14:paraId="1EA8ABFE" w14:textId="77777777" w:rsidR="002F7FAD" w:rsidRPr="005213C3" w:rsidRDefault="002F7FAD" w:rsidP="002F7FAD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541" w:type="dxa"/>
            <w:vMerge/>
          </w:tcPr>
          <w:p w14:paraId="47DAEB4A" w14:textId="77777777" w:rsidR="002F7FAD" w:rsidRPr="005213C3" w:rsidRDefault="002F7FAD" w:rsidP="002F7FAD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156" w:type="dxa"/>
            <w:tcBorders>
              <w:top w:val="nil"/>
              <w:bottom w:val="nil"/>
              <w:right w:val="nil"/>
            </w:tcBorders>
          </w:tcPr>
          <w:p w14:paraId="348162AE" w14:textId="255683C7" w:rsidR="002F7FAD" w:rsidRPr="005213C3" w:rsidRDefault="002F7FAD" w:rsidP="002F7FAD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t>Tank</w:t>
            </w:r>
            <w:r w:rsidR="00B417E8" w:rsidRPr="005213C3">
              <w:rPr>
                <w:rFonts w:cs="Arial"/>
                <w:sz w:val="16"/>
                <w:szCs w:val="16"/>
                <w:lang w:val="en-US"/>
              </w:rPr>
              <w:t xml:space="preserve">: </w:t>
            </w:r>
            <w:r w:rsidR="00B417E8" w:rsidRPr="005213C3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B417E8" w:rsidRPr="005213C3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="00B417E8" w:rsidRPr="005213C3">
              <w:rPr>
                <w:rFonts w:cs="Arial"/>
                <w:sz w:val="16"/>
                <w:szCs w:val="16"/>
                <w:lang w:val="en-US"/>
              </w:rPr>
            </w:r>
            <w:r w:rsidR="00B417E8" w:rsidRPr="005213C3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="00B417E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5213C3"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bookmarkEnd w:id="22"/>
          </w:p>
        </w:tc>
        <w:tc>
          <w:tcPr>
            <w:tcW w:w="223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37D28" w14:textId="094626B2" w:rsidR="002F7FAD" w:rsidRPr="005213C3" w:rsidRDefault="002F7FAD" w:rsidP="002F7FAD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t>Lacks</w:t>
            </w:r>
            <w:r w:rsidR="00B417E8" w:rsidRPr="005213C3">
              <w:rPr>
                <w:rFonts w:cs="Arial"/>
                <w:sz w:val="16"/>
                <w:szCs w:val="16"/>
                <w:lang w:val="en-US"/>
              </w:rPr>
              <w:t xml:space="preserve">: </w:t>
            </w:r>
            <w:r w:rsidR="00B417E8" w:rsidRPr="005213C3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B417E8" w:rsidRPr="005213C3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="00B417E8" w:rsidRPr="005213C3">
              <w:rPr>
                <w:rFonts w:cs="Arial"/>
                <w:sz w:val="16"/>
                <w:szCs w:val="16"/>
                <w:lang w:val="en-US"/>
              </w:rPr>
            </w:r>
            <w:r w:rsidR="00B417E8" w:rsidRPr="005213C3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="00B417E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5213C3"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bookmarkEnd w:id="23"/>
          </w:p>
        </w:tc>
      </w:tr>
      <w:tr w:rsidR="002F7FAD" w:rsidRPr="005213C3" w14:paraId="3C23B421" w14:textId="77777777" w:rsidTr="00FB35A6">
        <w:trPr>
          <w:trHeight w:val="291"/>
        </w:trPr>
        <w:tc>
          <w:tcPr>
            <w:tcW w:w="423" w:type="dxa"/>
            <w:vMerge/>
            <w:shd w:val="clear" w:color="auto" w:fill="BFBFBF" w:themeFill="background1" w:themeFillShade="BF"/>
          </w:tcPr>
          <w:p w14:paraId="06E29584" w14:textId="77777777" w:rsidR="002F7FAD" w:rsidRPr="005213C3" w:rsidRDefault="002F7FAD" w:rsidP="002F7FAD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541" w:type="dxa"/>
            <w:vMerge/>
          </w:tcPr>
          <w:p w14:paraId="3D8EAC17" w14:textId="77777777" w:rsidR="002F7FAD" w:rsidRPr="005213C3" w:rsidRDefault="002F7FAD" w:rsidP="002F7FAD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261" w:type="dxa"/>
            <w:gridSpan w:val="2"/>
            <w:tcBorders>
              <w:top w:val="nil"/>
              <w:right w:val="nil"/>
            </w:tcBorders>
          </w:tcPr>
          <w:p w14:paraId="256CBE9B" w14:textId="43AE1FF2" w:rsidR="002F7FAD" w:rsidRPr="005213C3" w:rsidRDefault="002F7FAD" w:rsidP="002F7FAD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t>Comment:</w:t>
            </w:r>
            <w:r w:rsidR="00B417E8" w:rsidRPr="005213C3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B417E8" w:rsidRPr="005213C3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="00B417E8" w:rsidRPr="005213C3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="00B417E8" w:rsidRPr="005213C3">
              <w:rPr>
                <w:rFonts w:cs="Arial"/>
                <w:sz w:val="16"/>
                <w:szCs w:val="16"/>
                <w:lang w:val="en-US"/>
              </w:rPr>
            </w:r>
            <w:r w:rsidR="00B417E8" w:rsidRPr="005213C3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="00B417E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5213C3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5213C3"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bookmarkEnd w:id="24"/>
          </w:p>
        </w:tc>
        <w:tc>
          <w:tcPr>
            <w:tcW w:w="2126" w:type="dxa"/>
            <w:gridSpan w:val="4"/>
            <w:tcBorders>
              <w:top w:val="nil"/>
              <w:left w:val="nil"/>
            </w:tcBorders>
          </w:tcPr>
          <w:p w14:paraId="57D90863" w14:textId="77777777" w:rsidR="002F7FAD" w:rsidRPr="005213C3" w:rsidRDefault="002F7FAD" w:rsidP="002F7FAD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2F7FAD" w:rsidRPr="005213C3" w14:paraId="73B89288" w14:textId="77777777" w:rsidTr="00FB35A6">
        <w:trPr>
          <w:trHeight w:val="291"/>
        </w:trPr>
        <w:tc>
          <w:tcPr>
            <w:tcW w:w="423" w:type="dxa"/>
            <w:vMerge/>
            <w:shd w:val="clear" w:color="auto" w:fill="BFBFBF" w:themeFill="background1" w:themeFillShade="BF"/>
          </w:tcPr>
          <w:p w14:paraId="40C21A9F" w14:textId="77777777" w:rsidR="002F7FAD" w:rsidRPr="005213C3" w:rsidRDefault="002F7FAD" w:rsidP="002F7FAD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6802" w:type="dxa"/>
            <w:gridSpan w:val="3"/>
          </w:tcPr>
          <w:p w14:paraId="71842E49" w14:textId="7ED4F2CD" w:rsidR="002F7FAD" w:rsidRPr="005213C3" w:rsidRDefault="002F7FAD" w:rsidP="002F7FAD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t>1a Are they constructed of non-corrodible material (</w:t>
            </w:r>
            <w:proofErr w:type="gramStart"/>
            <w:r w:rsidR="00EE036A" w:rsidRPr="005213C3">
              <w:rPr>
                <w:rFonts w:cs="Arial"/>
                <w:sz w:val="16"/>
                <w:szCs w:val="16"/>
                <w:lang w:val="en-US"/>
              </w:rPr>
              <w:t>e.g.</w:t>
            </w:r>
            <w:proofErr w:type="gramEnd"/>
            <w:r w:rsidRPr="005213C3">
              <w:rPr>
                <w:rFonts w:cs="Arial"/>
                <w:sz w:val="16"/>
                <w:szCs w:val="16"/>
                <w:lang w:val="en-US"/>
              </w:rPr>
              <w:t xml:space="preserve"> Fiberglass)</w:t>
            </w:r>
          </w:p>
        </w:tc>
        <w:sdt>
          <w:sdtPr>
            <w:rPr>
              <w:rFonts w:cs="Arial"/>
              <w:sz w:val="16"/>
              <w:szCs w:val="16"/>
              <w:lang w:val="en-US"/>
            </w:rPr>
            <w:id w:val="753008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right w:val="nil"/>
                </w:tcBorders>
                <w:vAlign w:val="center"/>
              </w:tcPr>
              <w:p w14:paraId="76F08F44" w14:textId="74B22120" w:rsidR="002F7FAD" w:rsidRPr="005213C3" w:rsidRDefault="00B417E8" w:rsidP="002F7FAD">
                <w:pPr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5213C3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left w:val="nil"/>
            </w:tcBorders>
            <w:vAlign w:val="center"/>
          </w:tcPr>
          <w:p w14:paraId="05B52183" w14:textId="77777777" w:rsidR="002F7FAD" w:rsidRPr="005213C3" w:rsidRDefault="002F7FAD" w:rsidP="002F7FAD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t>Yes</w:t>
            </w:r>
          </w:p>
        </w:tc>
        <w:sdt>
          <w:sdtPr>
            <w:rPr>
              <w:rFonts w:cs="Arial"/>
              <w:sz w:val="16"/>
              <w:szCs w:val="16"/>
              <w:lang w:val="en-US"/>
            </w:rPr>
            <w:id w:val="-917935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right w:val="nil"/>
                </w:tcBorders>
                <w:vAlign w:val="center"/>
              </w:tcPr>
              <w:p w14:paraId="10D3512B" w14:textId="774617D4" w:rsidR="002F7FAD" w:rsidRPr="005213C3" w:rsidRDefault="00EE036A" w:rsidP="002F7FAD">
                <w:pPr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5213C3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</w:tcBorders>
            <w:vAlign w:val="center"/>
          </w:tcPr>
          <w:p w14:paraId="15DDA967" w14:textId="77777777" w:rsidR="002F7FAD" w:rsidRPr="005213C3" w:rsidRDefault="002F7FAD" w:rsidP="002F7FAD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t>No</w:t>
            </w:r>
          </w:p>
        </w:tc>
      </w:tr>
      <w:tr w:rsidR="002F7FAD" w:rsidRPr="005213C3" w14:paraId="12D3496C" w14:textId="77777777" w:rsidTr="00FB35A6">
        <w:trPr>
          <w:trHeight w:val="262"/>
        </w:trPr>
        <w:tc>
          <w:tcPr>
            <w:tcW w:w="423" w:type="dxa"/>
            <w:vMerge/>
            <w:shd w:val="clear" w:color="auto" w:fill="BFBFBF" w:themeFill="background1" w:themeFillShade="BF"/>
          </w:tcPr>
          <w:p w14:paraId="0ADA5B81" w14:textId="77777777" w:rsidR="002F7FAD" w:rsidRPr="005213C3" w:rsidRDefault="002F7FAD" w:rsidP="002F7FAD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6802" w:type="dxa"/>
            <w:gridSpan w:val="3"/>
          </w:tcPr>
          <w:p w14:paraId="75F50D25" w14:textId="77777777" w:rsidR="002F7FAD" w:rsidRPr="005213C3" w:rsidRDefault="002F7FAD" w:rsidP="002F7FAD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t>1b Do they have secondary containment (</w:t>
            </w:r>
            <w:proofErr w:type="gramStart"/>
            <w:r w:rsidRPr="005213C3">
              <w:rPr>
                <w:rFonts w:cs="Arial"/>
                <w:sz w:val="16"/>
                <w:szCs w:val="16"/>
                <w:lang w:val="en-US"/>
              </w:rPr>
              <w:t>e.g.</w:t>
            </w:r>
            <w:proofErr w:type="gramEnd"/>
            <w:r w:rsidRPr="005213C3">
              <w:rPr>
                <w:rFonts w:cs="Arial"/>
                <w:sz w:val="16"/>
                <w:szCs w:val="16"/>
                <w:lang w:val="en-US"/>
              </w:rPr>
              <w:t xml:space="preserve"> Are they double walled)?</w:t>
            </w:r>
          </w:p>
        </w:tc>
        <w:sdt>
          <w:sdtPr>
            <w:rPr>
              <w:rFonts w:cs="Arial"/>
              <w:sz w:val="16"/>
              <w:szCs w:val="16"/>
              <w:lang w:val="en-US"/>
            </w:rPr>
            <w:id w:val="1566457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right w:val="nil"/>
                </w:tcBorders>
                <w:vAlign w:val="center"/>
              </w:tcPr>
              <w:p w14:paraId="550647DD" w14:textId="77777777" w:rsidR="002F7FAD" w:rsidRPr="005213C3" w:rsidRDefault="002F7FAD" w:rsidP="002F7FAD">
                <w:pPr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5213C3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left w:val="nil"/>
            </w:tcBorders>
            <w:vAlign w:val="center"/>
          </w:tcPr>
          <w:p w14:paraId="6CFFDA33" w14:textId="77777777" w:rsidR="002F7FAD" w:rsidRPr="005213C3" w:rsidRDefault="002F7FAD" w:rsidP="002F7FAD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t>Yes</w:t>
            </w:r>
          </w:p>
        </w:tc>
        <w:sdt>
          <w:sdtPr>
            <w:rPr>
              <w:rFonts w:cs="Arial"/>
              <w:sz w:val="16"/>
              <w:szCs w:val="16"/>
              <w:lang w:val="en-US"/>
            </w:rPr>
            <w:id w:val="-1464500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right w:val="nil"/>
                </w:tcBorders>
                <w:vAlign w:val="center"/>
              </w:tcPr>
              <w:p w14:paraId="2E62CC77" w14:textId="5BB38345" w:rsidR="002F7FAD" w:rsidRPr="005213C3" w:rsidRDefault="00EE036A" w:rsidP="002F7FAD">
                <w:pPr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5213C3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</w:tcBorders>
            <w:vAlign w:val="center"/>
          </w:tcPr>
          <w:p w14:paraId="1F4AC77A" w14:textId="77777777" w:rsidR="002F7FAD" w:rsidRPr="005213C3" w:rsidRDefault="002F7FAD" w:rsidP="002F7FAD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t>No</w:t>
            </w:r>
          </w:p>
        </w:tc>
      </w:tr>
      <w:tr w:rsidR="002F7FAD" w:rsidRPr="005213C3" w14:paraId="708EE4A6" w14:textId="77777777" w:rsidTr="00FB35A6">
        <w:trPr>
          <w:trHeight w:val="291"/>
        </w:trPr>
        <w:tc>
          <w:tcPr>
            <w:tcW w:w="423" w:type="dxa"/>
            <w:vMerge/>
            <w:shd w:val="clear" w:color="auto" w:fill="BFBFBF" w:themeFill="background1" w:themeFillShade="BF"/>
          </w:tcPr>
          <w:p w14:paraId="4EB46D41" w14:textId="77777777" w:rsidR="002F7FAD" w:rsidRPr="005213C3" w:rsidRDefault="002F7FAD" w:rsidP="002F7FAD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6802" w:type="dxa"/>
            <w:gridSpan w:val="3"/>
          </w:tcPr>
          <w:p w14:paraId="7AD03937" w14:textId="77777777" w:rsidR="002F7FAD" w:rsidRPr="005213C3" w:rsidRDefault="002F7FAD" w:rsidP="002F7FAD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t xml:space="preserve">1c Do they have </w:t>
            </w:r>
            <w:proofErr w:type="gramStart"/>
            <w:r w:rsidRPr="005213C3">
              <w:rPr>
                <w:rFonts w:cs="Arial"/>
                <w:sz w:val="16"/>
                <w:szCs w:val="16"/>
                <w:lang w:val="en-US"/>
              </w:rPr>
              <w:t>overfill</w:t>
            </w:r>
            <w:proofErr w:type="gramEnd"/>
            <w:r w:rsidRPr="005213C3">
              <w:rPr>
                <w:rFonts w:cs="Arial"/>
                <w:sz w:val="16"/>
                <w:szCs w:val="16"/>
                <w:lang w:val="en-US"/>
              </w:rPr>
              <w:t xml:space="preserve"> protection devices?</w:t>
            </w:r>
          </w:p>
        </w:tc>
        <w:sdt>
          <w:sdtPr>
            <w:rPr>
              <w:rFonts w:cs="Arial"/>
              <w:sz w:val="16"/>
              <w:szCs w:val="16"/>
              <w:lang w:val="en-US"/>
            </w:rPr>
            <w:id w:val="1708372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right w:val="nil"/>
                </w:tcBorders>
                <w:vAlign w:val="center"/>
              </w:tcPr>
              <w:p w14:paraId="212FF4AF" w14:textId="77777777" w:rsidR="002F7FAD" w:rsidRPr="005213C3" w:rsidRDefault="002F7FAD" w:rsidP="002F7FAD">
                <w:pPr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5213C3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left w:val="nil"/>
            </w:tcBorders>
            <w:vAlign w:val="center"/>
          </w:tcPr>
          <w:p w14:paraId="47CAA13C" w14:textId="77777777" w:rsidR="002F7FAD" w:rsidRPr="005213C3" w:rsidRDefault="002F7FAD" w:rsidP="002F7FAD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t>Yes</w:t>
            </w:r>
          </w:p>
        </w:tc>
        <w:sdt>
          <w:sdtPr>
            <w:rPr>
              <w:rFonts w:cs="Arial"/>
              <w:sz w:val="16"/>
              <w:szCs w:val="16"/>
              <w:lang w:val="en-US"/>
            </w:rPr>
            <w:id w:val="-561248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right w:val="nil"/>
                </w:tcBorders>
                <w:vAlign w:val="center"/>
              </w:tcPr>
              <w:p w14:paraId="43985576" w14:textId="4C4AA0FC" w:rsidR="002F7FAD" w:rsidRPr="005213C3" w:rsidRDefault="00EE036A" w:rsidP="002F7FAD">
                <w:pPr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5213C3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</w:tcBorders>
            <w:vAlign w:val="center"/>
          </w:tcPr>
          <w:p w14:paraId="46136177" w14:textId="77777777" w:rsidR="002F7FAD" w:rsidRPr="005213C3" w:rsidRDefault="002F7FAD" w:rsidP="002F7FAD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t>No</w:t>
            </w:r>
          </w:p>
        </w:tc>
      </w:tr>
      <w:tr w:rsidR="002F7FAD" w:rsidRPr="005213C3" w14:paraId="5CD97C66" w14:textId="77777777" w:rsidTr="00FB35A6">
        <w:trPr>
          <w:trHeight w:val="291"/>
        </w:trPr>
        <w:tc>
          <w:tcPr>
            <w:tcW w:w="423" w:type="dxa"/>
            <w:vMerge/>
            <w:shd w:val="clear" w:color="auto" w:fill="BFBFBF" w:themeFill="background1" w:themeFillShade="BF"/>
          </w:tcPr>
          <w:p w14:paraId="34E6AD04" w14:textId="77777777" w:rsidR="002F7FAD" w:rsidRPr="005213C3" w:rsidRDefault="002F7FAD" w:rsidP="002F7FAD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6802" w:type="dxa"/>
            <w:gridSpan w:val="3"/>
          </w:tcPr>
          <w:p w14:paraId="10883DE9" w14:textId="77777777" w:rsidR="002F7FAD" w:rsidRPr="005213C3" w:rsidRDefault="002F7FAD" w:rsidP="002F7FAD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t xml:space="preserve">1d Did they pass an integrity (tightness) test at the time of commissioning? </w:t>
            </w:r>
          </w:p>
        </w:tc>
        <w:sdt>
          <w:sdtPr>
            <w:rPr>
              <w:rFonts w:cs="Arial"/>
              <w:sz w:val="16"/>
              <w:szCs w:val="16"/>
              <w:lang w:val="en-US"/>
            </w:rPr>
            <w:id w:val="6306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right w:val="nil"/>
                </w:tcBorders>
                <w:vAlign w:val="center"/>
              </w:tcPr>
              <w:p w14:paraId="55BBC3BF" w14:textId="77777777" w:rsidR="002F7FAD" w:rsidRPr="005213C3" w:rsidRDefault="002F7FAD" w:rsidP="002F7FAD">
                <w:pPr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5213C3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left w:val="nil"/>
            </w:tcBorders>
            <w:vAlign w:val="center"/>
          </w:tcPr>
          <w:p w14:paraId="1F5167C1" w14:textId="77777777" w:rsidR="002F7FAD" w:rsidRPr="005213C3" w:rsidRDefault="002F7FAD" w:rsidP="002F7FAD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t>Yes</w:t>
            </w:r>
          </w:p>
        </w:tc>
        <w:sdt>
          <w:sdtPr>
            <w:rPr>
              <w:rFonts w:cs="Arial"/>
              <w:sz w:val="16"/>
              <w:szCs w:val="16"/>
              <w:lang w:val="en-US"/>
            </w:rPr>
            <w:id w:val="-5540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right w:val="nil"/>
                </w:tcBorders>
                <w:vAlign w:val="center"/>
              </w:tcPr>
              <w:p w14:paraId="11062A23" w14:textId="77777777" w:rsidR="002F7FAD" w:rsidRPr="005213C3" w:rsidRDefault="002F7FAD" w:rsidP="002F7FAD">
                <w:pPr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5213C3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</w:tcBorders>
            <w:vAlign w:val="center"/>
          </w:tcPr>
          <w:p w14:paraId="348B3E15" w14:textId="77777777" w:rsidR="002F7FAD" w:rsidRPr="005213C3" w:rsidRDefault="002F7FAD" w:rsidP="002F7FAD">
            <w:pPr>
              <w:rPr>
                <w:rFonts w:cs="Arial"/>
                <w:sz w:val="16"/>
                <w:szCs w:val="16"/>
                <w:lang w:val="en-US"/>
              </w:rPr>
            </w:pPr>
            <w:r w:rsidRPr="005213C3">
              <w:rPr>
                <w:rFonts w:cs="Arial"/>
                <w:sz w:val="16"/>
                <w:szCs w:val="16"/>
                <w:lang w:val="en-US"/>
              </w:rPr>
              <w:t>No</w:t>
            </w:r>
          </w:p>
        </w:tc>
      </w:tr>
    </w:tbl>
    <w:p w14:paraId="22F7F5BA" w14:textId="59302EF2" w:rsidR="002F7FAD" w:rsidRPr="00B93726" w:rsidRDefault="002F7FAD" w:rsidP="002F7FAD">
      <w:pPr>
        <w:rPr>
          <w:rFonts w:cs="Arial"/>
          <w:szCs w:val="20"/>
          <w:lang w:val="en-US"/>
        </w:rPr>
      </w:pPr>
    </w:p>
    <w:p w14:paraId="2885ED75" w14:textId="0A7AA5A4" w:rsidR="002F7FAD" w:rsidRPr="00E46519" w:rsidRDefault="002F7FAD" w:rsidP="00E46519">
      <w:pPr>
        <w:rPr>
          <w:b/>
          <w:bCs/>
          <w:lang w:val="en-US"/>
        </w:rPr>
      </w:pPr>
      <w:r w:rsidRPr="00E46519">
        <w:rPr>
          <w:b/>
          <w:bCs/>
          <w:lang w:val="en-US"/>
        </w:rPr>
        <w:t>Part 3: Fuel loss monitoring procedure (all UPSS sites)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94"/>
        <w:gridCol w:w="4279"/>
        <w:gridCol w:w="2268"/>
        <w:gridCol w:w="2410"/>
      </w:tblGrid>
      <w:tr w:rsidR="002F7FAD" w:rsidRPr="00E46519" w14:paraId="00B6C298" w14:textId="77777777" w:rsidTr="00FB35A6">
        <w:tc>
          <w:tcPr>
            <w:tcW w:w="394" w:type="dxa"/>
            <w:shd w:val="clear" w:color="auto" w:fill="BFBFBF" w:themeFill="background1" w:themeFillShade="BF"/>
          </w:tcPr>
          <w:p w14:paraId="7EDE9081" w14:textId="05B2F953" w:rsidR="002F7FAD" w:rsidRPr="00FB35A6" w:rsidRDefault="002F7FAD" w:rsidP="002F7FAD">
            <w:pPr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B35A6"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279" w:type="dxa"/>
          </w:tcPr>
          <w:p w14:paraId="3E24438B" w14:textId="77777777" w:rsidR="002F7FAD" w:rsidRPr="00E46519" w:rsidRDefault="002F7FAD" w:rsidP="002F7FAD">
            <w:pPr>
              <w:rPr>
                <w:rFonts w:cs="Arial"/>
                <w:sz w:val="16"/>
                <w:szCs w:val="16"/>
                <w:lang w:val="en-US"/>
              </w:rPr>
            </w:pPr>
            <w:r w:rsidRPr="00E46519">
              <w:rPr>
                <w:rFonts w:cs="Arial"/>
                <w:sz w:val="16"/>
                <w:szCs w:val="16"/>
                <w:lang w:val="en-US"/>
              </w:rPr>
              <w:t xml:space="preserve">Is there a loss monitoring procedure in place at the site to measure discrepancies between the amount of petroleum that should be in the system, and the actual amount present? </w:t>
            </w:r>
          </w:p>
          <w:p w14:paraId="0170190F" w14:textId="77777777" w:rsidR="002F7FAD" w:rsidRPr="00E46519" w:rsidRDefault="002F7FAD" w:rsidP="002F7FAD">
            <w:pPr>
              <w:rPr>
                <w:rFonts w:cs="Arial"/>
                <w:sz w:val="16"/>
                <w:szCs w:val="16"/>
                <w:lang w:val="en-US"/>
              </w:rPr>
            </w:pPr>
          </w:p>
          <w:p w14:paraId="1CF39384" w14:textId="77777777" w:rsidR="002F7FAD" w:rsidRPr="00E46519" w:rsidRDefault="002F7FAD" w:rsidP="002F7FAD">
            <w:pPr>
              <w:rPr>
                <w:rFonts w:cs="Arial"/>
                <w:sz w:val="16"/>
                <w:szCs w:val="16"/>
                <w:lang w:val="en-US"/>
              </w:rPr>
            </w:pPr>
            <w:r w:rsidRPr="00E46519">
              <w:rPr>
                <w:rFonts w:cs="Arial"/>
                <w:sz w:val="16"/>
                <w:szCs w:val="16"/>
                <w:lang w:val="en-US"/>
              </w:rPr>
              <w:t>Examples of loss monitoring procedures are:</w:t>
            </w:r>
          </w:p>
          <w:p w14:paraId="4235A55B" w14:textId="127F553E" w:rsidR="002F7FAD" w:rsidRPr="00E46519" w:rsidRDefault="002F7FAD" w:rsidP="002F7FAD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6"/>
                <w:szCs w:val="16"/>
                <w:lang w:val="en-US"/>
              </w:rPr>
            </w:pPr>
            <w:r w:rsidRPr="00E46519">
              <w:rPr>
                <w:rFonts w:cs="Arial"/>
                <w:sz w:val="16"/>
                <w:szCs w:val="16"/>
                <w:lang w:val="en-US"/>
              </w:rPr>
              <w:t>Automatic tank gauging (ATG) plus line leak detection</w:t>
            </w:r>
          </w:p>
          <w:p w14:paraId="0194537C" w14:textId="77777777" w:rsidR="002F7FAD" w:rsidRPr="00E46519" w:rsidRDefault="00C8329B" w:rsidP="002F7FAD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6"/>
                <w:szCs w:val="16"/>
                <w:lang w:val="en-US"/>
              </w:rPr>
            </w:pPr>
            <w:r w:rsidRPr="00E46519">
              <w:rPr>
                <w:rFonts w:cs="Arial"/>
                <w:sz w:val="16"/>
                <w:szCs w:val="16"/>
                <w:lang w:val="en-US"/>
              </w:rPr>
              <w:t>Statistical Inventory Reconciliation Analysis (SIRA)</w:t>
            </w:r>
          </w:p>
          <w:p w14:paraId="3B5AA13F" w14:textId="2995D138" w:rsidR="00C8329B" w:rsidRPr="00E46519" w:rsidRDefault="00C8329B" w:rsidP="002F7FAD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6"/>
                <w:szCs w:val="16"/>
                <w:lang w:val="en-US"/>
              </w:rPr>
            </w:pPr>
            <w:r w:rsidRPr="00E46519">
              <w:rPr>
                <w:rFonts w:cs="Arial"/>
                <w:sz w:val="16"/>
                <w:szCs w:val="16"/>
                <w:lang w:val="en-US"/>
              </w:rPr>
              <w:t xml:space="preserve">Manual dipping with </w:t>
            </w:r>
            <w:proofErr w:type="spellStart"/>
            <w:r w:rsidRPr="00E46519">
              <w:rPr>
                <w:rFonts w:cs="Arial"/>
                <w:sz w:val="16"/>
                <w:szCs w:val="16"/>
                <w:lang w:val="en-US"/>
              </w:rPr>
              <w:t>wetstock</w:t>
            </w:r>
            <w:proofErr w:type="spellEnd"/>
            <w:r w:rsidRPr="00E46519">
              <w:rPr>
                <w:rFonts w:cs="Arial"/>
                <w:sz w:val="16"/>
                <w:szCs w:val="16"/>
                <w:lang w:val="en-US"/>
              </w:rPr>
              <w:t xml:space="preserve"> reconciliation</w:t>
            </w:r>
          </w:p>
        </w:tc>
        <w:tc>
          <w:tcPr>
            <w:tcW w:w="2268" w:type="dxa"/>
          </w:tcPr>
          <w:p w14:paraId="20AAA0B4" w14:textId="77777777" w:rsidR="002F7FAD" w:rsidRPr="00E46519" w:rsidRDefault="00000000" w:rsidP="002F7FAD">
            <w:pPr>
              <w:rPr>
                <w:rFonts w:cs="Arial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16"/>
                  <w:szCs w:val="16"/>
                  <w:lang w:val="en-US"/>
                </w:rPr>
                <w:id w:val="-154667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329B" w:rsidRPr="00E4651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C8329B" w:rsidRPr="00E46519">
              <w:rPr>
                <w:rFonts w:cs="Arial"/>
                <w:sz w:val="16"/>
                <w:szCs w:val="16"/>
                <w:lang w:val="en-US"/>
              </w:rPr>
              <w:t xml:space="preserve"> Yes</w:t>
            </w:r>
          </w:p>
          <w:p w14:paraId="65D0F010" w14:textId="77777777" w:rsidR="00C8329B" w:rsidRPr="00E46519" w:rsidRDefault="00C8329B" w:rsidP="002F7FAD">
            <w:pPr>
              <w:rPr>
                <w:rFonts w:cs="Arial"/>
                <w:sz w:val="16"/>
                <w:szCs w:val="16"/>
                <w:lang w:val="en-US"/>
              </w:rPr>
            </w:pPr>
          </w:p>
          <w:p w14:paraId="0AB651A8" w14:textId="77777777" w:rsidR="00C8329B" w:rsidRPr="00E46519" w:rsidRDefault="00C8329B" w:rsidP="002F7FAD">
            <w:pPr>
              <w:rPr>
                <w:rFonts w:cs="Arial"/>
                <w:sz w:val="16"/>
                <w:szCs w:val="16"/>
                <w:lang w:val="en-US"/>
              </w:rPr>
            </w:pPr>
            <w:r w:rsidRPr="00E46519">
              <w:rPr>
                <w:rFonts w:cs="Arial"/>
                <w:sz w:val="16"/>
                <w:szCs w:val="16"/>
                <w:lang w:val="en-US"/>
              </w:rPr>
              <w:t>If ‘Yes’, please provide details on the loss monitoring procedure:</w:t>
            </w:r>
          </w:p>
          <w:p w14:paraId="1EE8B572" w14:textId="0185FD65" w:rsidR="00B417E8" w:rsidRPr="00E46519" w:rsidRDefault="00B417E8" w:rsidP="002F7FAD">
            <w:pPr>
              <w:rPr>
                <w:rFonts w:cs="Arial"/>
                <w:sz w:val="16"/>
                <w:szCs w:val="16"/>
                <w:lang w:val="en-US"/>
              </w:rPr>
            </w:pPr>
            <w:r w:rsidRPr="00E46519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Pr="00E46519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E46519">
              <w:rPr>
                <w:rFonts w:cs="Arial"/>
                <w:sz w:val="16"/>
                <w:szCs w:val="16"/>
                <w:lang w:val="en-US"/>
              </w:rPr>
            </w:r>
            <w:r w:rsidRPr="00E46519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Pr="00E46519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E46519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E46519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E46519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E46519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E46519"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bookmarkEnd w:id="25"/>
          </w:p>
        </w:tc>
        <w:tc>
          <w:tcPr>
            <w:tcW w:w="2410" w:type="dxa"/>
          </w:tcPr>
          <w:p w14:paraId="05BB0673" w14:textId="77777777" w:rsidR="002F7FAD" w:rsidRPr="00E46519" w:rsidRDefault="00000000" w:rsidP="002F7FAD">
            <w:pPr>
              <w:rPr>
                <w:rFonts w:cs="Arial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16"/>
                  <w:szCs w:val="16"/>
                  <w:lang w:val="en-US"/>
                </w:rPr>
                <w:id w:val="150855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329B" w:rsidRPr="00E4651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C8329B" w:rsidRPr="00E46519">
              <w:rPr>
                <w:rFonts w:cs="Arial"/>
                <w:sz w:val="16"/>
                <w:szCs w:val="16"/>
                <w:lang w:val="en-US"/>
              </w:rPr>
              <w:t xml:space="preserve"> No</w:t>
            </w:r>
          </w:p>
          <w:p w14:paraId="2DCBFE2B" w14:textId="77777777" w:rsidR="00C8329B" w:rsidRPr="00E46519" w:rsidRDefault="00C8329B" w:rsidP="002F7FAD">
            <w:pPr>
              <w:rPr>
                <w:rFonts w:cs="Arial"/>
                <w:sz w:val="16"/>
                <w:szCs w:val="16"/>
                <w:lang w:val="en-US"/>
              </w:rPr>
            </w:pPr>
          </w:p>
          <w:p w14:paraId="60C48BB8" w14:textId="77777777" w:rsidR="00C8329B" w:rsidRPr="00FB35A6" w:rsidRDefault="00C8329B" w:rsidP="002F7FAD">
            <w:pPr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B35A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Action needed: do not use a UPSS unless a loss monitoring procedure is in place. </w:t>
            </w:r>
          </w:p>
          <w:p w14:paraId="4477D71B" w14:textId="77777777" w:rsidR="00C8329B" w:rsidRPr="00E46519" w:rsidRDefault="00C8329B" w:rsidP="002F7FAD">
            <w:pPr>
              <w:rPr>
                <w:rFonts w:cs="Arial"/>
                <w:sz w:val="16"/>
                <w:szCs w:val="16"/>
                <w:lang w:val="en-US"/>
              </w:rPr>
            </w:pPr>
          </w:p>
          <w:p w14:paraId="60859BCC" w14:textId="25F0CF57" w:rsidR="00C8329B" w:rsidRPr="00E46519" w:rsidRDefault="00C8329B" w:rsidP="002F7FAD">
            <w:pPr>
              <w:rPr>
                <w:rFonts w:cs="Arial"/>
                <w:sz w:val="16"/>
                <w:szCs w:val="16"/>
                <w:lang w:val="en-US"/>
              </w:rPr>
            </w:pPr>
            <w:r w:rsidRPr="00E46519">
              <w:rPr>
                <w:rFonts w:cs="Arial"/>
                <w:sz w:val="16"/>
                <w:szCs w:val="16"/>
                <w:lang w:val="en-US"/>
              </w:rPr>
              <w:t xml:space="preserve">Comment: </w:t>
            </w:r>
            <w:r w:rsidR="00B417E8" w:rsidRPr="00E46519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="00B417E8" w:rsidRPr="00E46519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="00B417E8" w:rsidRPr="00E46519">
              <w:rPr>
                <w:rFonts w:cs="Arial"/>
                <w:sz w:val="16"/>
                <w:szCs w:val="16"/>
                <w:lang w:val="en-US"/>
              </w:rPr>
            </w:r>
            <w:r w:rsidR="00B417E8" w:rsidRPr="00E46519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="00B417E8" w:rsidRPr="00E46519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E46519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E46519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E46519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E46519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E46519"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bookmarkEnd w:id="26"/>
          </w:p>
        </w:tc>
      </w:tr>
      <w:tr w:rsidR="002F7FAD" w:rsidRPr="00E46519" w14:paraId="195F215A" w14:textId="77777777" w:rsidTr="00FB35A6">
        <w:tc>
          <w:tcPr>
            <w:tcW w:w="394" w:type="dxa"/>
            <w:shd w:val="clear" w:color="auto" w:fill="BFBFBF" w:themeFill="background1" w:themeFillShade="BF"/>
          </w:tcPr>
          <w:p w14:paraId="7E5400C1" w14:textId="73881C92" w:rsidR="002F7FAD" w:rsidRPr="00FB35A6" w:rsidRDefault="00C8329B" w:rsidP="002F7FAD">
            <w:pPr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B35A6">
              <w:rPr>
                <w:rFonts w:cs="Arial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4279" w:type="dxa"/>
          </w:tcPr>
          <w:p w14:paraId="77ADED83" w14:textId="2A4CA448" w:rsidR="002F7FAD" w:rsidRPr="00E46519" w:rsidRDefault="00C8329B" w:rsidP="002F7FAD">
            <w:pPr>
              <w:rPr>
                <w:rFonts w:cs="Arial"/>
                <w:sz w:val="16"/>
                <w:szCs w:val="16"/>
                <w:lang w:val="en-US"/>
              </w:rPr>
            </w:pPr>
            <w:r w:rsidRPr="00E46519">
              <w:rPr>
                <w:rFonts w:cs="Arial"/>
                <w:sz w:val="16"/>
                <w:szCs w:val="16"/>
                <w:lang w:val="en-US"/>
              </w:rPr>
              <w:t xml:space="preserve">Does the loss monitoring procedure generate a report monthly (as a minimum)?  </w:t>
            </w:r>
          </w:p>
        </w:tc>
        <w:tc>
          <w:tcPr>
            <w:tcW w:w="2268" w:type="dxa"/>
          </w:tcPr>
          <w:p w14:paraId="667DBAA4" w14:textId="0750A686" w:rsidR="002F7FAD" w:rsidRPr="00E46519" w:rsidRDefault="00000000" w:rsidP="002F7FAD">
            <w:pPr>
              <w:rPr>
                <w:rFonts w:cs="Arial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16"/>
                  <w:szCs w:val="16"/>
                  <w:lang w:val="en-US"/>
                </w:rPr>
                <w:id w:val="-44500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329B" w:rsidRPr="00E4651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C8329B" w:rsidRPr="00E46519">
              <w:rPr>
                <w:rFonts w:cs="Arial"/>
                <w:sz w:val="16"/>
                <w:szCs w:val="16"/>
                <w:lang w:val="en-US"/>
              </w:rPr>
              <w:t xml:space="preserve"> Yes</w:t>
            </w:r>
          </w:p>
        </w:tc>
        <w:tc>
          <w:tcPr>
            <w:tcW w:w="2410" w:type="dxa"/>
          </w:tcPr>
          <w:p w14:paraId="49ABE5EB" w14:textId="77777777" w:rsidR="002F7FAD" w:rsidRPr="00E46519" w:rsidRDefault="00000000" w:rsidP="002F7FAD">
            <w:pPr>
              <w:rPr>
                <w:rFonts w:cs="Arial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16"/>
                  <w:szCs w:val="16"/>
                  <w:lang w:val="en-US"/>
                </w:rPr>
                <w:id w:val="201549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329B" w:rsidRPr="00E4651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C8329B" w:rsidRPr="00E46519">
              <w:rPr>
                <w:rFonts w:cs="Arial"/>
                <w:sz w:val="16"/>
                <w:szCs w:val="16"/>
                <w:lang w:val="en-US"/>
              </w:rPr>
              <w:t xml:space="preserve"> No</w:t>
            </w:r>
          </w:p>
          <w:p w14:paraId="5380FAB6" w14:textId="77777777" w:rsidR="00C8329B" w:rsidRPr="00E46519" w:rsidRDefault="00C8329B" w:rsidP="002F7FAD">
            <w:pPr>
              <w:rPr>
                <w:rFonts w:cs="Arial"/>
                <w:sz w:val="16"/>
                <w:szCs w:val="16"/>
                <w:lang w:val="en-US"/>
              </w:rPr>
            </w:pPr>
          </w:p>
          <w:p w14:paraId="006E0FC1" w14:textId="42658CC3" w:rsidR="00C8329B" w:rsidRPr="00FB35A6" w:rsidRDefault="00C8329B" w:rsidP="002F7FAD">
            <w:pPr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B35A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Action needed: Ensure loss monitoring procedures provide a report or inventory analysis at least monthly. </w:t>
            </w:r>
          </w:p>
        </w:tc>
      </w:tr>
      <w:tr w:rsidR="002F7FAD" w:rsidRPr="00E46519" w14:paraId="4DBFD770" w14:textId="77777777" w:rsidTr="00FB35A6">
        <w:tc>
          <w:tcPr>
            <w:tcW w:w="394" w:type="dxa"/>
            <w:shd w:val="clear" w:color="auto" w:fill="BFBFBF" w:themeFill="background1" w:themeFillShade="BF"/>
          </w:tcPr>
          <w:p w14:paraId="718F430C" w14:textId="4CD5F293" w:rsidR="002F7FAD" w:rsidRPr="00FB35A6" w:rsidRDefault="00C8329B" w:rsidP="002F7FAD">
            <w:pPr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B35A6">
              <w:rPr>
                <w:rFonts w:cs="Arial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4279" w:type="dxa"/>
          </w:tcPr>
          <w:p w14:paraId="200C2866" w14:textId="7ED6E5C3" w:rsidR="002F7FAD" w:rsidRPr="00E46519" w:rsidRDefault="00C8329B" w:rsidP="002F7FAD">
            <w:pPr>
              <w:rPr>
                <w:rFonts w:cs="Arial"/>
                <w:sz w:val="16"/>
                <w:szCs w:val="16"/>
                <w:lang w:val="en-US"/>
              </w:rPr>
            </w:pPr>
            <w:r w:rsidRPr="00E46519">
              <w:rPr>
                <w:rFonts w:cs="Arial"/>
                <w:sz w:val="16"/>
                <w:szCs w:val="16"/>
                <w:lang w:val="en-US"/>
              </w:rPr>
              <w:t xml:space="preserve">Are all records relating to the loss </w:t>
            </w:r>
            <w:r w:rsidR="00C90001" w:rsidRPr="00E46519">
              <w:rPr>
                <w:rFonts w:cs="Arial"/>
                <w:sz w:val="16"/>
                <w:szCs w:val="16"/>
                <w:lang w:val="en-US"/>
              </w:rPr>
              <w:t>monitoring procedure</w:t>
            </w:r>
            <w:r w:rsidRPr="00E46519">
              <w:rPr>
                <w:rFonts w:cs="Arial"/>
                <w:sz w:val="16"/>
                <w:szCs w:val="16"/>
                <w:lang w:val="en-US"/>
              </w:rPr>
              <w:t xml:space="preserve"> retained on site or in a readily accessible location? </w:t>
            </w:r>
          </w:p>
        </w:tc>
        <w:tc>
          <w:tcPr>
            <w:tcW w:w="2268" w:type="dxa"/>
          </w:tcPr>
          <w:p w14:paraId="0D7684AF" w14:textId="022C64D9" w:rsidR="002F7FAD" w:rsidRPr="00E46519" w:rsidRDefault="00000000" w:rsidP="002F7FAD">
            <w:pPr>
              <w:rPr>
                <w:rFonts w:cs="Arial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16"/>
                  <w:szCs w:val="16"/>
                  <w:lang w:val="en-US"/>
                </w:rPr>
                <w:id w:val="-78627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329B" w:rsidRPr="00E4651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C8329B" w:rsidRPr="00E46519">
              <w:rPr>
                <w:rFonts w:cs="Arial"/>
                <w:sz w:val="16"/>
                <w:szCs w:val="16"/>
                <w:lang w:val="en-US"/>
              </w:rPr>
              <w:t xml:space="preserve"> Yes</w:t>
            </w:r>
          </w:p>
        </w:tc>
        <w:tc>
          <w:tcPr>
            <w:tcW w:w="2410" w:type="dxa"/>
          </w:tcPr>
          <w:p w14:paraId="55F60FCE" w14:textId="77777777" w:rsidR="002F7FAD" w:rsidRPr="00E46519" w:rsidRDefault="00000000" w:rsidP="002F7FAD">
            <w:pPr>
              <w:rPr>
                <w:rFonts w:cs="Arial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16"/>
                  <w:szCs w:val="16"/>
                  <w:lang w:val="en-US"/>
                </w:rPr>
                <w:id w:val="-174224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329B" w:rsidRPr="00E4651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C8329B" w:rsidRPr="00E46519">
              <w:rPr>
                <w:rFonts w:cs="Arial"/>
                <w:sz w:val="16"/>
                <w:szCs w:val="16"/>
                <w:lang w:val="en-US"/>
              </w:rPr>
              <w:t xml:space="preserve"> No</w:t>
            </w:r>
          </w:p>
          <w:p w14:paraId="35588AF0" w14:textId="77777777" w:rsidR="00C8329B" w:rsidRPr="00E46519" w:rsidRDefault="00C8329B" w:rsidP="002F7FAD">
            <w:pPr>
              <w:rPr>
                <w:rFonts w:cs="Arial"/>
                <w:sz w:val="16"/>
                <w:szCs w:val="16"/>
                <w:lang w:val="en-US"/>
              </w:rPr>
            </w:pPr>
          </w:p>
          <w:p w14:paraId="16CCE6D3" w14:textId="4EF7C607" w:rsidR="00C8329B" w:rsidRPr="00FB35A6" w:rsidRDefault="00C8329B" w:rsidP="002F7FAD">
            <w:pPr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B35A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Action needed: Retain on site or make readily available the records of all aspects of the loss monitoring procedure. </w:t>
            </w:r>
          </w:p>
        </w:tc>
      </w:tr>
    </w:tbl>
    <w:p w14:paraId="1E3145C5" w14:textId="3BC1549F" w:rsidR="002F7FAD" w:rsidRDefault="002F7FAD" w:rsidP="002F7FAD">
      <w:pPr>
        <w:rPr>
          <w:rFonts w:cs="Arial"/>
          <w:szCs w:val="20"/>
          <w:lang w:val="en-US"/>
        </w:rPr>
      </w:pPr>
    </w:p>
    <w:p w14:paraId="02D821CC" w14:textId="4E0EE9DC" w:rsidR="00E46519" w:rsidRDefault="00E46519" w:rsidP="002F7FAD">
      <w:pPr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br w:type="page"/>
      </w:r>
    </w:p>
    <w:p w14:paraId="4EEB00AC" w14:textId="6E018628" w:rsidR="00D85EF7" w:rsidRPr="00E46519" w:rsidRDefault="00D85EF7" w:rsidP="00E46519">
      <w:pPr>
        <w:rPr>
          <w:b/>
          <w:bCs/>
          <w:lang w:val="en-US"/>
        </w:rPr>
      </w:pPr>
      <w:r w:rsidRPr="00E46519">
        <w:rPr>
          <w:b/>
          <w:bCs/>
          <w:lang w:val="en-US"/>
        </w:rPr>
        <w:lastRenderedPageBreak/>
        <w:t>Part 4: Secondary Leak Detection (all UPSS sites)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30"/>
        <w:gridCol w:w="4385"/>
        <w:gridCol w:w="2126"/>
        <w:gridCol w:w="1182"/>
        <w:gridCol w:w="1228"/>
      </w:tblGrid>
      <w:tr w:rsidR="00D85EF7" w:rsidRPr="00E46519" w14:paraId="2F6F5208" w14:textId="77777777" w:rsidTr="00FB35A6">
        <w:tc>
          <w:tcPr>
            <w:tcW w:w="430" w:type="dxa"/>
            <w:shd w:val="clear" w:color="auto" w:fill="BFBFBF" w:themeFill="background1" w:themeFillShade="BF"/>
          </w:tcPr>
          <w:p w14:paraId="7A5A3E4B" w14:textId="01B6C85A" w:rsidR="00D85EF7" w:rsidRPr="00FB35A6" w:rsidRDefault="00D85EF7" w:rsidP="00D85EF7">
            <w:pPr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B35A6">
              <w:rPr>
                <w:rFonts w:cs="Arial"/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4385" w:type="dxa"/>
          </w:tcPr>
          <w:p w14:paraId="7314AF4A" w14:textId="4D509CBF" w:rsidR="00D85EF7" w:rsidRPr="00E46519" w:rsidRDefault="00D85EF7" w:rsidP="00D85EF7">
            <w:pPr>
              <w:rPr>
                <w:rFonts w:cs="Arial"/>
                <w:sz w:val="16"/>
                <w:szCs w:val="16"/>
                <w:lang w:val="en-US"/>
              </w:rPr>
            </w:pPr>
            <w:r w:rsidRPr="00E46519">
              <w:rPr>
                <w:rFonts w:cs="Arial"/>
                <w:sz w:val="16"/>
                <w:szCs w:val="16"/>
                <w:lang w:val="en-US"/>
              </w:rPr>
              <w:t>All UPSS sites are required to have a secondary leak detection system. At least 3 groundwater monitoring wells (GMWs) are preferred. Does your site have a network of GMWs to help detect UPSS leaks</w:t>
            </w:r>
          </w:p>
        </w:tc>
        <w:tc>
          <w:tcPr>
            <w:tcW w:w="2126" w:type="dxa"/>
          </w:tcPr>
          <w:p w14:paraId="0729563E" w14:textId="46FC6087" w:rsidR="00D85EF7" w:rsidRPr="00E46519" w:rsidRDefault="00000000" w:rsidP="00D85EF7">
            <w:pPr>
              <w:rPr>
                <w:rFonts w:cs="Arial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16"/>
                  <w:szCs w:val="16"/>
                  <w:lang w:val="en-US"/>
                </w:rPr>
                <w:id w:val="136232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036A" w:rsidRPr="00E4651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D85EF7" w:rsidRPr="00E46519">
              <w:rPr>
                <w:rFonts w:cs="Arial"/>
                <w:sz w:val="16"/>
                <w:szCs w:val="16"/>
                <w:lang w:val="en-US"/>
              </w:rPr>
              <w:t xml:space="preserve"> Yes</w:t>
            </w:r>
          </w:p>
          <w:p w14:paraId="7B95A762" w14:textId="54D1E8C6" w:rsidR="00D85EF7" w:rsidRPr="00E46519" w:rsidRDefault="00D85EF7" w:rsidP="00D85EF7">
            <w:pPr>
              <w:rPr>
                <w:rFonts w:cs="Arial"/>
                <w:sz w:val="16"/>
                <w:szCs w:val="16"/>
                <w:lang w:val="en-US"/>
              </w:rPr>
            </w:pPr>
            <w:r w:rsidRPr="00E46519">
              <w:rPr>
                <w:rFonts w:cs="Arial"/>
                <w:sz w:val="16"/>
                <w:szCs w:val="16"/>
                <w:lang w:val="en-US"/>
              </w:rPr>
              <w:t>(go to Q9)</w:t>
            </w:r>
          </w:p>
        </w:tc>
        <w:tc>
          <w:tcPr>
            <w:tcW w:w="2410" w:type="dxa"/>
            <w:gridSpan w:val="2"/>
          </w:tcPr>
          <w:p w14:paraId="7A2558BF" w14:textId="77777777" w:rsidR="00D85EF7" w:rsidRPr="00E46519" w:rsidRDefault="00000000" w:rsidP="00D85EF7">
            <w:pPr>
              <w:rPr>
                <w:rFonts w:cs="Arial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16"/>
                  <w:szCs w:val="16"/>
                  <w:lang w:val="en-US"/>
                </w:rPr>
                <w:id w:val="66636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EF7" w:rsidRPr="00E4651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D85EF7" w:rsidRPr="00E46519">
              <w:rPr>
                <w:rFonts w:cs="Arial"/>
                <w:sz w:val="16"/>
                <w:szCs w:val="16"/>
                <w:lang w:val="en-US"/>
              </w:rPr>
              <w:t xml:space="preserve"> No </w:t>
            </w:r>
          </w:p>
          <w:p w14:paraId="37436465" w14:textId="0A31222F" w:rsidR="00D85EF7" w:rsidRPr="00E46519" w:rsidRDefault="00D85EF7" w:rsidP="00D85EF7">
            <w:pPr>
              <w:rPr>
                <w:rFonts w:cs="Arial"/>
                <w:sz w:val="16"/>
                <w:szCs w:val="16"/>
                <w:lang w:val="en-US"/>
              </w:rPr>
            </w:pPr>
            <w:r w:rsidRPr="00E46519">
              <w:rPr>
                <w:rFonts w:cs="Arial"/>
                <w:sz w:val="16"/>
                <w:szCs w:val="16"/>
                <w:lang w:val="en-US"/>
              </w:rPr>
              <w:t>(Go to Q6)</w:t>
            </w:r>
          </w:p>
        </w:tc>
      </w:tr>
      <w:tr w:rsidR="00D85EF7" w:rsidRPr="00E46519" w14:paraId="72FA9D09" w14:textId="77777777" w:rsidTr="00FB35A6">
        <w:tc>
          <w:tcPr>
            <w:tcW w:w="430" w:type="dxa"/>
            <w:shd w:val="clear" w:color="auto" w:fill="BFBFBF" w:themeFill="background1" w:themeFillShade="BF"/>
          </w:tcPr>
          <w:p w14:paraId="5CAAC07D" w14:textId="5C30C37D" w:rsidR="00D85EF7" w:rsidRPr="00FB35A6" w:rsidRDefault="00D85EF7" w:rsidP="00D85EF7">
            <w:pPr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B35A6">
              <w:rPr>
                <w:rFonts w:cs="Arial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4385" w:type="dxa"/>
          </w:tcPr>
          <w:p w14:paraId="1DA77579" w14:textId="0AEE774A" w:rsidR="00D85EF7" w:rsidRPr="00E46519" w:rsidRDefault="00017953" w:rsidP="00D85EF7">
            <w:pPr>
              <w:rPr>
                <w:rFonts w:cs="Arial"/>
                <w:sz w:val="16"/>
                <w:szCs w:val="16"/>
                <w:lang w:val="en-US"/>
              </w:rPr>
            </w:pPr>
            <w:r w:rsidRPr="00E46519">
              <w:rPr>
                <w:rFonts w:cs="Arial"/>
                <w:sz w:val="16"/>
                <w:szCs w:val="16"/>
                <w:lang w:val="en-US"/>
              </w:rPr>
              <w:t>Do you have an alternative system for secondary leak detection?</w:t>
            </w:r>
          </w:p>
        </w:tc>
        <w:tc>
          <w:tcPr>
            <w:tcW w:w="2126" w:type="dxa"/>
          </w:tcPr>
          <w:p w14:paraId="710FBF8B" w14:textId="106483D9" w:rsidR="00D85EF7" w:rsidRPr="00E46519" w:rsidRDefault="00000000" w:rsidP="00D85EF7">
            <w:pPr>
              <w:rPr>
                <w:rFonts w:cs="Arial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16"/>
                  <w:szCs w:val="16"/>
                  <w:lang w:val="en-US"/>
                </w:rPr>
                <w:id w:val="-22191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17E8" w:rsidRPr="00E4651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17953" w:rsidRPr="00E46519">
              <w:rPr>
                <w:rFonts w:cs="Arial"/>
                <w:sz w:val="16"/>
                <w:szCs w:val="16"/>
                <w:lang w:val="en-US"/>
              </w:rPr>
              <w:t xml:space="preserve"> Yes</w:t>
            </w:r>
          </w:p>
          <w:p w14:paraId="3C525250" w14:textId="32817860" w:rsidR="00017953" w:rsidRPr="00E46519" w:rsidRDefault="00017953" w:rsidP="00D85EF7">
            <w:pPr>
              <w:rPr>
                <w:rFonts w:cs="Arial"/>
                <w:sz w:val="16"/>
                <w:szCs w:val="16"/>
                <w:lang w:val="en-US"/>
              </w:rPr>
            </w:pPr>
            <w:r w:rsidRPr="00E46519">
              <w:rPr>
                <w:rFonts w:cs="Arial"/>
                <w:sz w:val="16"/>
                <w:szCs w:val="16"/>
                <w:lang w:val="en-US"/>
              </w:rPr>
              <w:t>(Go to Q7)</w:t>
            </w:r>
          </w:p>
        </w:tc>
        <w:tc>
          <w:tcPr>
            <w:tcW w:w="2410" w:type="dxa"/>
            <w:gridSpan w:val="2"/>
          </w:tcPr>
          <w:p w14:paraId="42B8D339" w14:textId="77777777" w:rsidR="00D85EF7" w:rsidRPr="00E46519" w:rsidRDefault="00000000" w:rsidP="00D85EF7">
            <w:pPr>
              <w:rPr>
                <w:rFonts w:cs="Arial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16"/>
                  <w:szCs w:val="16"/>
                  <w:lang w:val="en-US"/>
                </w:rPr>
                <w:id w:val="113259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953" w:rsidRPr="00E4651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17953" w:rsidRPr="00E46519">
              <w:rPr>
                <w:rFonts w:cs="Arial"/>
                <w:sz w:val="16"/>
                <w:szCs w:val="16"/>
                <w:lang w:val="en-US"/>
              </w:rPr>
              <w:t xml:space="preserve"> No</w:t>
            </w:r>
          </w:p>
          <w:p w14:paraId="3D2C991C" w14:textId="14E898FB" w:rsidR="00017953" w:rsidRPr="00FB35A6" w:rsidRDefault="00017953" w:rsidP="00D85EF7">
            <w:pPr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B35A6">
              <w:rPr>
                <w:rFonts w:cs="Arial"/>
                <w:b/>
                <w:bCs/>
                <w:sz w:val="16"/>
                <w:szCs w:val="16"/>
                <w:lang w:val="en-US"/>
              </w:rPr>
              <w:t>Action needed: Arrange for the installation of GMWs or an alternate secondary leak detection system by an appropriately qualified person.</w:t>
            </w:r>
          </w:p>
        </w:tc>
      </w:tr>
      <w:tr w:rsidR="00017953" w:rsidRPr="00E46519" w14:paraId="16CBBA73" w14:textId="77777777" w:rsidTr="00FB35A6">
        <w:trPr>
          <w:trHeight w:val="87"/>
        </w:trPr>
        <w:tc>
          <w:tcPr>
            <w:tcW w:w="430" w:type="dxa"/>
            <w:vMerge w:val="restart"/>
            <w:shd w:val="clear" w:color="auto" w:fill="BFBFBF" w:themeFill="background1" w:themeFillShade="BF"/>
          </w:tcPr>
          <w:p w14:paraId="1367689E" w14:textId="55C8855A" w:rsidR="00017953" w:rsidRPr="00FB35A6" w:rsidRDefault="00017953" w:rsidP="00D85EF7">
            <w:pPr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B35A6">
              <w:rPr>
                <w:rFonts w:cs="Arial"/>
                <w:b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4385" w:type="dxa"/>
            <w:vMerge w:val="restart"/>
          </w:tcPr>
          <w:p w14:paraId="0125431A" w14:textId="48EAC7CF" w:rsidR="00017953" w:rsidRPr="00E46519" w:rsidRDefault="00017953" w:rsidP="00D85EF7">
            <w:pPr>
              <w:rPr>
                <w:rFonts w:cs="Arial"/>
                <w:sz w:val="16"/>
                <w:szCs w:val="16"/>
                <w:lang w:val="en-US"/>
              </w:rPr>
            </w:pPr>
            <w:r w:rsidRPr="00E46519">
              <w:rPr>
                <w:rFonts w:cs="Arial"/>
                <w:sz w:val="16"/>
                <w:szCs w:val="16"/>
                <w:lang w:val="en-US"/>
              </w:rPr>
              <w:t>Which alternative system/s is/are used for secondary leak detection of UPSS?</w:t>
            </w:r>
          </w:p>
        </w:tc>
        <w:tc>
          <w:tcPr>
            <w:tcW w:w="3308" w:type="dxa"/>
            <w:gridSpan w:val="2"/>
          </w:tcPr>
          <w:p w14:paraId="2F0D1DA1" w14:textId="733044AF" w:rsidR="00017953" w:rsidRPr="00E46519" w:rsidRDefault="00017953" w:rsidP="00D85EF7">
            <w:pPr>
              <w:rPr>
                <w:rFonts w:cs="Arial"/>
                <w:sz w:val="16"/>
                <w:szCs w:val="16"/>
                <w:lang w:val="en-US"/>
              </w:rPr>
            </w:pPr>
            <w:r w:rsidRPr="00E46519">
              <w:rPr>
                <w:rFonts w:cs="Arial"/>
                <w:sz w:val="16"/>
                <w:szCs w:val="16"/>
                <w:lang w:val="en-US"/>
              </w:rPr>
              <w:t>Automatic line leak detectors</w:t>
            </w:r>
          </w:p>
        </w:tc>
        <w:sdt>
          <w:sdtPr>
            <w:rPr>
              <w:rFonts w:cs="Arial"/>
              <w:sz w:val="16"/>
              <w:szCs w:val="16"/>
              <w:lang w:val="en-US"/>
            </w:rPr>
            <w:id w:val="999240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8" w:type="dxa"/>
              </w:tcPr>
              <w:p w14:paraId="4E93CA7B" w14:textId="63BC616D" w:rsidR="00017953" w:rsidRPr="00E46519" w:rsidRDefault="00017953" w:rsidP="00D85EF7">
                <w:pPr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E4651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  <w:tr w:rsidR="00017953" w:rsidRPr="00E46519" w14:paraId="5EDC0B27" w14:textId="77777777" w:rsidTr="00FB35A6">
        <w:trPr>
          <w:trHeight w:val="86"/>
        </w:trPr>
        <w:tc>
          <w:tcPr>
            <w:tcW w:w="430" w:type="dxa"/>
            <w:vMerge/>
            <w:shd w:val="clear" w:color="auto" w:fill="BFBFBF" w:themeFill="background1" w:themeFillShade="BF"/>
          </w:tcPr>
          <w:p w14:paraId="0858D500" w14:textId="77777777" w:rsidR="00017953" w:rsidRPr="00FB35A6" w:rsidRDefault="00017953" w:rsidP="00D85EF7">
            <w:pPr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85" w:type="dxa"/>
            <w:vMerge/>
          </w:tcPr>
          <w:p w14:paraId="52F003B1" w14:textId="77777777" w:rsidR="00017953" w:rsidRPr="00E46519" w:rsidRDefault="00017953" w:rsidP="00D85EF7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8" w:type="dxa"/>
            <w:gridSpan w:val="2"/>
          </w:tcPr>
          <w:p w14:paraId="2A3A2160" w14:textId="499E1C18" w:rsidR="00017953" w:rsidRPr="00E46519" w:rsidRDefault="00017953" w:rsidP="00D85EF7">
            <w:pPr>
              <w:rPr>
                <w:rFonts w:cs="Arial"/>
                <w:sz w:val="16"/>
                <w:szCs w:val="16"/>
                <w:lang w:val="en-US"/>
              </w:rPr>
            </w:pPr>
            <w:r w:rsidRPr="00E46519">
              <w:rPr>
                <w:rFonts w:cs="Arial"/>
                <w:sz w:val="16"/>
                <w:szCs w:val="16"/>
                <w:lang w:val="en-US"/>
              </w:rPr>
              <w:t>Continuous inventory monitoring</w:t>
            </w:r>
          </w:p>
        </w:tc>
        <w:sdt>
          <w:sdtPr>
            <w:rPr>
              <w:rFonts w:cs="Arial"/>
              <w:sz w:val="16"/>
              <w:szCs w:val="16"/>
              <w:lang w:val="en-US"/>
            </w:rPr>
            <w:id w:val="-116293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8" w:type="dxa"/>
              </w:tcPr>
              <w:p w14:paraId="5CCA7AF6" w14:textId="7897EEDE" w:rsidR="00017953" w:rsidRPr="00E46519" w:rsidRDefault="00017953" w:rsidP="00D85EF7">
                <w:pPr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E4651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  <w:tr w:rsidR="00017953" w:rsidRPr="00E46519" w14:paraId="7F22058F" w14:textId="77777777" w:rsidTr="00FB35A6">
        <w:trPr>
          <w:trHeight w:val="86"/>
        </w:trPr>
        <w:tc>
          <w:tcPr>
            <w:tcW w:w="430" w:type="dxa"/>
            <w:vMerge/>
            <w:shd w:val="clear" w:color="auto" w:fill="BFBFBF" w:themeFill="background1" w:themeFillShade="BF"/>
          </w:tcPr>
          <w:p w14:paraId="3AA4C490" w14:textId="77777777" w:rsidR="00017953" w:rsidRPr="00FB35A6" w:rsidRDefault="00017953" w:rsidP="00D85EF7">
            <w:pPr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85" w:type="dxa"/>
            <w:vMerge/>
          </w:tcPr>
          <w:p w14:paraId="5E15A9A5" w14:textId="77777777" w:rsidR="00017953" w:rsidRPr="00E46519" w:rsidRDefault="00017953" w:rsidP="00D85EF7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8" w:type="dxa"/>
            <w:gridSpan w:val="2"/>
          </w:tcPr>
          <w:p w14:paraId="2AB014AE" w14:textId="1DE29C91" w:rsidR="00017953" w:rsidRPr="00E46519" w:rsidRDefault="00017953" w:rsidP="00D85EF7">
            <w:pPr>
              <w:rPr>
                <w:rFonts w:cs="Arial"/>
                <w:sz w:val="16"/>
                <w:szCs w:val="16"/>
                <w:lang w:val="en-US"/>
              </w:rPr>
            </w:pPr>
            <w:r w:rsidRPr="00E46519">
              <w:rPr>
                <w:rFonts w:cs="Arial"/>
                <w:sz w:val="16"/>
                <w:szCs w:val="16"/>
                <w:lang w:val="en-US"/>
              </w:rPr>
              <w:t>Integrity/tank tightness testing</w:t>
            </w:r>
          </w:p>
        </w:tc>
        <w:sdt>
          <w:sdtPr>
            <w:rPr>
              <w:rFonts w:cs="Arial"/>
              <w:sz w:val="16"/>
              <w:szCs w:val="16"/>
              <w:lang w:val="en-US"/>
            </w:rPr>
            <w:id w:val="-278494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8" w:type="dxa"/>
              </w:tcPr>
              <w:p w14:paraId="0019F6E9" w14:textId="10AC3F94" w:rsidR="00017953" w:rsidRPr="00E46519" w:rsidRDefault="00017953" w:rsidP="00D85EF7">
                <w:pPr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E4651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  <w:tr w:rsidR="00017953" w:rsidRPr="00E46519" w14:paraId="18A9B962" w14:textId="77777777" w:rsidTr="00FB35A6">
        <w:trPr>
          <w:trHeight w:val="86"/>
        </w:trPr>
        <w:tc>
          <w:tcPr>
            <w:tcW w:w="430" w:type="dxa"/>
            <w:vMerge/>
            <w:shd w:val="clear" w:color="auto" w:fill="BFBFBF" w:themeFill="background1" w:themeFillShade="BF"/>
          </w:tcPr>
          <w:p w14:paraId="573C32A4" w14:textId="77777777" w:rsidR="00017953" w:rsidRPr="00FB35A6" w:rsidRDefault="00017953" w:rsidP="00D85EF7">
            <w:pPr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85" w:type="dxa"/>
            <w:vMerge/>
          </w:tcPr>
          <w:p w14:paraId="3B6F903A" w14:textId="77777777" w:rsidR="00017953" w:rsidRPr="00E46519" w:rsidRDefault="00017953" w:rsidP="00D85EF7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8" w:type="dxa"/>
            <w:gridSpan w:val="2"/>
          </w:tcPr>
          <w:p w14:paraId="55E1BC9A" w14:textId="01C81478" w:rsidR="00017953" w:rsidRPr="00E46519" w:rsidRDefault="00017953" w:rsidP="00D85EF7">
            <w:pPr>
              <w:rPr>
                <w:rFonts w:cs="Arial"/>
                <w:sz w:val="16"/>
                <w:szCs w:val="16"/>
                <w:lang w:val="en-US"/>
              </w:rPr>
            </w:pPr>
            <w:r w:rsidRPr="00E46519">
              <w:rPr>
                <w:rFonts w:cs="Arial"/>
                <w:sz w:val="16"/>
                <w:szCs w:val="16"/>
                <w:lang w:val="en-US"/>
              </w:rPr>
              <w:t>Interstitial monitoring</w:t>
            </w:r>
          </w:p>
        </w:tc>
        <w:sdt>
          <w:sdtPr>
            <w:rPr>
              <w:rFonts w:cs="Arial"/>
              <w:sz w:val="16"/>
              <w:szCs w:val="16"/>
              <w:lang w:val="en-US"/>
            </w:rPr>
            <w:id w:val="1981796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8" w:type="dxa"/>
              </w:tcPr>
              <w:p w14:paraId="41FCC1F5" w14:textId="04E1DD0C" w:rsidR="00017953" w:rsidRPr="00E46519" w:rsidRDefault="00017953" w:rsidP="00D85EF7">
                <w:pPr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E4651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  <w:tr w:rsidR="00017953" w:rsidRPr="00E46519" w14:paraId="6B8EB2DD" w14:textId="77777777" w:rsidTr="00FB35A6">
        <w:trPr>
          <w:trHeight w:val="86"/>
        </w:trPr>
        <w:tc>
          <w:tcPr>
            <w:tcW w:w="430" w:type="dxa"/>
            <w:vMerge/>
            <w:shd w:val="clear" w:color="auto" w:fill="BFBFBF" w:themeFill="background1" w:themeFillShade="BF"/>
          </w:tcPr>
          <w:p w14:paraId="4239B539" w14:textId="77777777" w:rsidR="00017953" w:rsidRPr="00FB35A6" w:rsidRDefault="00017953" w:rsidP="00D85EF7">
            <w:pPr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85" w:type="dxa"/>
            <w:vMerge/>
          </w:tcPr>
          <w:p w14:paraId="3AEA36A1" w14:textId="77777777" w:rsidR="00017953" w:rsidRPr="00E46519" w:rsidRDefault="00017953" w:rsidP="00D85EF7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8" w:type="dxa"/>
            <w:gridSpan w:val="2"/>
          </w:tcPr>
          <w:p w14:paraId="7CC81B8B" w14:textId="0BBE28C5" w:rsidR="00017953" w:rsidRPr="00E46519" w:rsidRDefault="00017953" w:rsidP="00D85EF7">
            <w:pPr>
              <w:rPr>
                <w:rFonts w:cs="Arial"/>
                <w:sz w:val="16"/>
                <w:szCs w:val="16"/>
                <w:lang w:val="en-US"/>
              </w:rPr>
            </w:pPr>
            <w:r w:rsidRPr="00E46519">
              <w:rPr>
                <w:rFonts w:cs="Arial"/>
                <w:sz w:val="16"/>
                <w:szCs w:val="16"/>
                <w:lang w:val="en-US"/>
              </w:rPr>
              <w:t>Manual tank gauging methods</w:t>
            </w:r>
          </w:p>
        </w:tc>
        <w:sdt>
          <w:sdtPr>
            <w:rPr>
              <w:rFonts w:cs="Arial"/>
              <w:sz w:val="16"/>
              <w:szCs w:val="16"/>
              <w:lang w:val="en-US"/>
            </w:rPr>
            <w:id w:val="-808312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8" w:type="dxa"/>
              </w:tcPr>
              <w:p w14:paraId="463EA00B" w14:textId="7387A146" w:rsidR="00017953" w:rsidRPr="00E46519" w:rsidRDefault="00017953" w:rsidP="00D85EF7">
                <w:pPr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E4651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  <w:tr w:rsidR="00017953" w:rsidRPr="00E46519" w14:paraId="5B699648" w14:textId="77777777" w:rsidTr="00FB35A6">
        <w:trPr>
          <w:trHeight w:val="86"/>
        </w:trPr>
        <w:tc>
          <w:tcPr>
            <w:tcW w:w="430" w:type="dxa"/>
            <w:vMerge/>
            <w:shd w:val="clear" w:color="auto" w:fill="BFBFBF" w:themeFill="background1" w:themeFillShade="BF"/>
          </w:tcPr>
          <w:p w14:paraId="5C70C590" w14:textId="77777777" w:rsidR="00017953" w:rsidRPr="00FB35A6" w:rsidRDefault="00017953" w:rsidP="00D85EF7">
            <w:pPr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85" w:type="dxa"/>
            <w:vMerge/>
          </w:tcPr>
          <w:p w14:paraId="6D581A20" w14:textId="77777777" w:rsidR="00017953" w:rsidRPr="00E46519" w:rsidRDefault="00017953" w:rsidP="00D85EF7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8" w:type="dxa"/>
            <w:gridSpan w:val="2"/>
          </w:tcPr>
          <w:p w14:paraId="3BAAC7A7" w14:textId="791648FE" w:rsidR="00017953" w:rsidRPr="00E46519" w:rsidRDefault="00017953" w:rsidP="00D85EF7">
            <w:pPr>
              <w:rPr>
                <w:rFonts w:cs="Arial"/>
                <w:sz w:val="16"/>
                <w:szCs w:val="16"/>
                <w:lang w:val="en-US"/>
              </w:rPr>
            </w:pPr>
            <w:r w:rsidRPr="00E46519">
              <w:rPr>
                <w:rFonts w:cs="Arial"/>
                <w:sz w:val="16"/>
                <w:szCs w:val="16"/>
                <w:lang w:val="en-US"/>
              </w:rPr>
              <w:t>Visual leak detection</w:t>
            </w:r>
          </w:p>
        </w:tc>
        <w:sdt>
          <w:sdtPr>
            <w:rPr>
              <w:rFonts w:cs="Arial"/>
              <w:sz w:val="16"/>
              <w:szCs w:val="16"/>
              <w:lang w:val="en-US"/>
            </w:rPr>
            <w:id w:val="1787151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8" w:type="dxa"/>
              </w:tcPr>
              <w:p w14:paraId="67EF1E48" w14:textId="7AE30AE3" w:rsidR="00017953" w:rsidRPr="00E46519" w:rsidRDefault="00017953" w:rsidP="00D85EF7">
                <w:pPr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E4651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  <w:tr w:rsidR="00017953" w:rsidRPr="00E46519" w14:paraId="1E706945" w14:textId="77777777" w:rsidTr="00FB35A6">
        <w:trPr>
          <w:trHeight w:val="589"/>
        </w:trPr>
        <w:tc>
          <w:tcPr>
            <w:tcW w:w="430" w:type="dxa"/>
            <w:vMerge/>
            <w:shd w:val="clear" w:color="auto" w:fill="BFBFBF" w:themeFill="background1" w:themeFillShade="BF"/>
          </w:tcPr>
          <w:p w14:paraId="7CB73819" w14:textId="77777777" w:rsidR="00017953" w:rsidRPr="00FB35A6" w:rsidRDefault="00017953" w:rsidP="00D85EF7">
            <w:pPr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85" w:type="dxa"/>
            <w:vMerge/>
          </w:tcPr>
          <w:p w14:paraId="1BEFFF29" w14:textId="77777777" w:rsidR="00017953" w:rsidRPr="00E46519" w:rsidRDefault="00017953" w:rsidP="00D85EF7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8" w:type="dxa"/>
            <w:gridSpan w:val="2"/>
          </w:tcPr>
          <w:p w14:paraId="06E005C4" w14:textId="1B3C62A0" w:rsidR="00017953" w:rsidRPr="00E46519" w:rsidRDefault="00017953" w:rsidP="00D85EF7">
            <w:pPr>
              <w:rPr>
                <w:rFonts w:cs="Arial"/>
                <w:sz w:val="16"/>
                <w:szCs w:val="16"/>
                <w:lang w:val="en-US"/>
              </w:rPr>
            </w:pPr>
            <w:r w:rsidRPr="00E46519">
              <w:rPr>
                <w:rFonts w:cs="Arial"/>
                <w:sz w:val="16"/>
                <w:szCs w:val="16"/>
                <w:lang w:val="en-US"/>
              </w:rPr>
              <w:t>Other (please specify)</w:t>
            </w:r>
            <w:r w:rsidR="00B417E8" w:rsidRPr="00E46519">
              <w:rPr>
                <w:rFonts w:cs="Arial"/>
                <w:sz w:val="16"/>
                <w:szCs w:val="16"/>
                <w:lang w:val="en-US"/>
              </w:rPr>
              <w:t xml:space="preserve">: </w:t>
            </w:r>
            <w:r w:rsidR="00B417E8" w:rsidRPr="00E46519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417E8" w:rsidRPr="00E46519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="00B417E8" w:rsidRPr="00E46519">
              <w:rPr>
                <w:rFonts w:cs="Arial"/>
                <w:sz w:val="16"/>
                <w:szCs w:val="16"/>
                <w:lang w:val="en-US"/>
              </w:rPr>
            </w:r>
            <w:r w:rsidR="00B417E8" w:rsidRPr="00E46519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="00B417E8" w:rsidRPr="00E46519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E46519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E46519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E46519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E46519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E46519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  <w:sdt>
          <w:sdtPr>
            <w:rPr>
              <w:rFonts w:cs="Arial"/>
              <w:sz w:val="16"/>
              <w:szCs w:val="16"/>
              <w:lang w:val="en-US"/>
            </w:rPr>
            <w:id w:val="-431356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8" w:type="dxa"/>
              </w:tcPr>
              <w:p w14:paraId="611C86E8" w14:textId="3FDE8DEE" w:rsidR="00017953" w:rsidRPr="00E46519" w:rsidRDefault="00BD4DFF" w:rsidP="00D85EF7">
                <w:pPr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E4651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  <w:tr w:rsidR="00D85EF7" w:rsidRPr="00E46519" w14:paraId="0BCF18D0" w14:textId="77777777" w:rsidTr="00FB35A6">
        <w:tc>
          <w:tcPr>
            <w:tcW w:w="430" w:type="dxa"/>
            <w:shd w:val="clear" w:color="auto" w:fill="BFBFBF" w:themeFill="background1" w:themeFillShade="BF"/>
          </w:tcPr>
          <w:p w14:paraId="20BC7CD6" w14:textId="08B0B09B" w:rsidR="00D85EF7" w:rsidRPr="00FB35A6" w:rsidRDefault="00D85EF7" w:rsidP="00D85EF7">
            <w:pPr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B35A6">
              <w:rPr>
                <w:rFonts w:cs="Arial"/>
                <w:b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4385" w:type="dxa"/>
          </w:tcPr>
          <w:p w14:paraId="7A0DD3EA" w14:textId="534B70DF" w:rsidR="00D85EF7" w:rsidRPr="00E46519" w:rsidRDefault="00017953" w:rsidP="00D85EF7">
            <w:pPr>
              <w:rPr>
                <w:rFonts w:cs="Arial"/>
                <w:sz w:val="16"/>
                <w:szCs w:val="16"/>
                <w:lang w:val="en-US"/>
              </w:rPr>
            </w:pPr>
            <w:r w:rsidRPr="00E46519">
              <w:rPr>
                <w:rFonts w:cs="Arial"/>
                <w:sz w:val="16"/>
                <w:szCs w:val="16"/>
                <w:lang w:val="en-US"/>
              </w:rPr>
              <w:t>Was/were the alternative system/s for secondary leak detection designed and installed by a duly qualified person</w:t>
            </w:r>
          </w:p>
        </w:tc>
        <w:tc>
          <w:tcPr>
            <w:tcW w:w="2126" w:type="dxa"/>
          </w:tcPr>
          <w:p w14:paraId="7F879E5B" w14:textId="4967E9ED" w:rsidR="00D85EF7" w:rsidRPr="00E46519" w:rsidRDefault="00000000" w:rsidP="00D85EF7">
            <w:pPr>
              <w:rPr>
                <w:rFonts w:cs="Arial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16"/>
                  <w:szCs w:val="16"/>
                  <w:lang w:val="en-US"/>
                </w:rPr>
                <w:id w:val="54388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953" w:rsidRPr="00E4651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17953" w:rsidRPr="00E46519">
              <w:rPr>
                <w:rFonts w:cs="Arial"/>
                <w:sz w:val="16"/>
                <w:szCs w:val="16"/>
                <w:lang w:val="en-US"/>
              </w:rPr>
              <w:t xml:space="preserve"> Yes</w:t>
            </w:r>
          </w:p>
        </w:tc>
        <w:tc>
          <w:tcPr>
            <w:tcW w:w="2410" w:type="dxa"/>
            <w:gridSpan w:val="2"/>
          </w:tcPr>
          <w:p w14:paraId="3B658DF7" w14:textId="77777777" w:rsidR="00017953" w:rsidRPr="00E46519" w:rsidRDefault="00000000" w:rsidP="00D85EF7">
            <w:pPr>
              <w:rPr>
                <w:rFonts w:cs="Arial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16"/>
                  <w:szCs w:val="16"/>
                  <w:lang w:val="en-US"/>
                </w:rPr>
                <w:id w:val="169526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953" w:rsidRPr="00E4651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17953" w:rsidRPr="00E46519">
              <w:rPr>
                <w:rFonts w:cs="Arial"/>
                <w:sz w:val="16"/>
                <w:szCs w:val="16"/>
                <w:lang w:val="en-US"/>
              </w:rPr>
              <w:t xml:space="preserve"> No</w:t>
            </w:r>
          </w:p>
          <w:p w14:paraId="10D30E0F" w14:textId="7F3CCA3D" w:rsidR="00017953" w:rsidRPr="00FB35A6" w:rsidRDefault="00017953" w:rsidP="00D85EF7">
            <w:pPr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B35A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Action needed: Arrange for the alternative system/s for secondary leak detection to be inspected and verified by a duly qualified person. </w:t>
            </w:r>
          </w:p>
        </w:tc>
      </w:tr>
      <w:tr w:rsidR="00D85EF7" w:rsidRPr="00E46519" w14:paraId="095AAC96" w14:textId="77777777" w:rsidTr="00FB35A6">
        <w:tc>
          <w:tcPr>
            <w:tcW w:w="430" w:type="dxa"/>
            <w:shd w:val="clear" w:color="auto" w:fill="BFBFBF" w:themeFill="background1" w:themeFillShade="BF"/>
          </w:tcPr>
          <w:p w14:paraId="22F7A25B" w14:textId="7D73D4CA" w:rsidR="00D85EF7" w:rsidRPr="00FB35A6" w:rsidRDefault="00D85EF7" w:rsidP="00D85EF7">
            <w:pPr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B35A6">
              <w:rPr>
                <w:rFonts w:cs="Arial"/>
                <w:b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4385" w:type="dxa"/>
          </w:tcPr>
          <w:p w14:paraId="111C38C8" w14:textId="044A1150" w:rsidR="00D85EF7" w:rsidRPr="00E46519" w:rsidRDefault="00017953" w:rsidP="00D85EF7">
            <w:pPr>
              <w:rPr>
                <w:rFonts w:cs="Arial"/>
                <w:sz w:val="16"/>
                <w:szCs w:val="16"/>
                <w:lang w:val="en-US"/>
              </w:rPr>
            </w:pPr>
            <w:r w:rsidRPr="00E46519">
              <w:rPr>
                <w:rFonts w:cs="Arial"/>
                <w:sz w:val="16"/>
                <w:szCs w:val="16"/>
                <w:lang w:val="en-US"/>
              </w:rPr>
              <w:t>Do you ensure groundwater is sampled from the GMWs and tested at least every six months?</w:t>
            </w:r>
          </w:p>
        </w:tc>
        <w:tc>
          <w:tcPr>
            <w:tcW w:w="2126" w:type="dxa"/>
          </w:tcPr>
          <w:p w14:paraId="02BAFB38" w14:textId="3A13B16E" w:rsidR="00D85EF7" w:rsidRPr="00E46519" w:rsidRDefault="00000000" w:rsidP="00D85EF7">
            <w:pPr>
              <w:rPr>
                <w:rFonts w:cs="Arial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16"/>
                  <w:szCs w:val="16"/>
                  <w:lang w:val="en-US"/>
                </w:rPr>
                <w:id w:val="72450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953" w:rsidRPr="00E4651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17953" w:rsidRPr="00E46519">
              <w:rPr>
                <w:rFonts w:cs="Arial"/>
                <w:sz w:val="16"/>
                <w:szCs w:val="16"/>
                <w:lang w:val="en-US"/>
              </w:rPr>
              <w:t xml:space="preserve"> Yes</w:t>
            </w:r>
          </w:p>
        </w:tc>
        <w:tc>
          <w:tcPr>
            <w:tcW w:w="2410" w:type="dxa"/>
            <w:gridSpan w:val="2"/>
          </w:tcPr>
          <w:p w14:paraId="38E68DA9" w14:textId="77777777" w:rsidR="00D85EF7" w:rsidRPr="00E46519" w:rsidRDefault="00000000" w:rsidP="00D85EF7">
            <w:pPr>
              <w:rPr>
                <w:rFonts w:cs="Arial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16"/>
                  <w:szCs w:val="16"/>
                  <w:lang w:val="en-US"/>
                </w:rPr>
                <w:id w:val="109189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953" w:rsidRPr="00E4651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17953" w:rsidRPr="00E46519">
              <w:rPr>
                <w:rFonts w:cs="Arial"/>
                <w:sz w:val="16"/>
                <w:szCs w:val="16"/>
                <w:lang w:val="en-US"/>
              </w:rPr>
              <w:t xml:space="preserve"> No</w:t>
            </w:r>
          </w:p>
          <w:p w14:paraId="5A444D69" w14:textId="3E3DC1EB" w:rsidR="00017953" w:rsidRPr="00FB35A6" w:rsidRDefault="00017953" w:rsidP="00D85EF7">
            <w:pPr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B35A6">
              <w:rPr>
                <w:rFonts w:cs="Arial"/>
                <w:b/>
                <w:bCs/>
                <w:sz w:val="16"/>
                <w:szCs w:val="16"/>
                <w:lang w:val="en-US"/>
              </w:rPr>
              <w:t>Action needed:</w:t>
            </w:r>
            <w:r w:rsidR="00E24CC0" w:rsidRPr="00FB35A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Sample and test GMWs at least six monthly. </w:t>
            </w:r>
          </w:p>
        </w:tc>
      </w:tr>
      <w:tr w:rsidR="00D85EF7" w:rsidRPr="00E46519" w14:paraId="496D5085" w14:textId="77777777" w:rsidTr="00FB35A6">
        <w:tc>
          <w:tcPr>
            <w:tcW w:w="430" w:type="dxa"/>
            <w:shd w:val="clear" w:color="auto" w:fill="BFBFBF" w:themeFill="background1" w:themeFillShade="BF"/>
          </w:tcPr>
          <w:p w14:paraId="769BAF23" w14:textId="158071F7" w:rsidR="00D85EF7" w:rsidRPr="00FB35A6" w:rsidRDefault="00D85EF7" w:rsidP="00D85EF7">
            <w:pPr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B35A6">
              <w:rPr>
                <w:rFonts w:cs="Arial"/>
                <w:b/>
                <w:bCs/>
                <w:sz w:val="16"/>
                <w:szCs w:val="16"/>
                <w:lang w:val="en-US"/>
              </w:rPr>
              <w:t>10</w:t>
            </w:r>
          </w:p>
        </w:tc>
        <w:tc>
          <w:tcPr>
            <w:tcW w:w="4385" w:type="dxa"/>
          </w:tcPr>
          <w:p w14:paraId="4D9AB7D7" w14:textId="72DD4296" w:rsidR="00D85EF7" w:rsidRPr="00E46519" w:rsidRDefault="00E24CC0" w:rsidP="00D85EF7">
            <w:pPr>
              <w:rPr>
                <w:rFonts w:cs="Arial"/>
                <w:sz w:val="16"/>
                <w:szCs w:val="16"/>
                <w:lang w:val="en-US"/>
              </w:rPr>
            </w:pPr>
            <w:r w:rsidRPr="00E46519">
              <w:rPr>
                <w:rFonts w:cs="Arial"/>
                <w:sz w:val="16"/>
                <w:szCs w:val="16"/>
                <w:lang w:val="en-US"/>
              </w:rPr>
              <w:t>Are all records relating to the secondary leak detection system (</w:t>
            </w:r>
            <w:proofErr w:type="gramStart"/>
            <w:r w:rsidRPr="00E46519">
              <w:rPr>
                <w:rFonts w:cs="Arial"/>
                <w:sz w:val="16"/>
                <w:szCs w:val="16"/>
                <w:lang w:val="en-US"/>
              </w:rPr>
              <w:t>e.g.</w:t>
            </w:r>
            <w:proofErr w:type="gramEnd"/>
            <w:r w:rsidRPr="00E46519">
              <w:rPr>
                <w:rFonts w:cs="Arial"/>
                <w:sz w:val="16"/>
                <w:szCs w:val="16"/>
                <w:lang w:val="en-US"/>
              </w:rPr>
              <w:t xml:space="preserve"> Well installation reports, testing procedures, ground water modelling reports) retained on site or in a readily accessible location? </w:t>
            </w:r>
          </w:p>
        </w:tc>
        <w:tc>
          <w:tcPr>
            <w:tcW w:w="2126" w:type="dxa"/>
          </w:tcPr>
          <w:p w14:paraId="438BA320" w14:textId="3AC0C9DF" w:rsidR="00D85EF7" w:rsidRPr="00E46519" w:rsidRDefault="00000000" w:rsidP="00D85EF7">
            <w:pPr>
              <w:rPr>
                <w:rFonts w:cs="Arial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16"/>
                  <w:szCs w:val="16"/>
                  <w:lang w:val="en-US"/>
                </w:rPr>
                <w:id w:val="152043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CC0" w:rsidRPr="00E4651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E24CC0" w:rsidRPr="00E46519">
              <w:rPr>
                <w:rFonts w:cs="Arial"/>
                <w:sz w:val="16"/>
                <w:szCs w:val="16"/>
                <w:lang w:val="en-US"/>
              </w:rPr>
              <w:t xml:space="preserve"> Yes</w:t>
            </w:r>
          </w:p>
        </w:tc>
        <w:tc>
          <w:tcPr>
            <w:tcW w:w="2410" w:type="dxa"/>
            <w:gridSpan w:val="2"/>
          </w:tcPr>
          <w:p w14:paraId="6A7DF071" w14:textId="77777777" w:rsidR="00D85EF7" w:rsidRPr="00E46519" w:rsidRDefault="00000000" w:rsidP="00D85EF7">
            <w:pPr>
              <w:rPr>
                <w:rFonts w:cs="Arial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16"/>
                  <w:szCs w:val="16"/>
                  <w:lang w:val="en-US"/>
                </w:rPr>
                <w:id w:val="57216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CC0" w:rsidRPr="00E4651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E24CC0" w:rsidRPr="00E46519">
              <w:rPr>
                <w:rFonts w:cs="Arial"/>
                <w:sz w:val="16"/>
                <w:szCs w:val="16"/>
                <w:lang w:val="en-US"/>
              </w:rPr>
              <w:t xml:space="preserve"> No</w:t>
            </w:r>
          </w:p>
          <w:p w14:paraId="5EFDCB4E" w14:textId="3916D28C" w:rsidR="00E24CC0" w:rsidRPr="00FB35A6" w:rsidRDefault="00E24CC0" w:rsidP="00D85EF7">
            <w:pPr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B35A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Action needed: Records of all aspects of the secondary leak detection system should be retained on site or be readily accessible. </w:t>
            </w:r>
          </w:p>
        </w:tc>
      </w:tr>
    </w:tbl>
    <w:p w14:paraId="4B849CEC" w14:textId="3B638CF4" w:rsidR="00D85EF7" w:rsidRPr="00B93726" w:rsidRDefault="00D85EF7" w:rsidP="00D85EF7">
      <w:pPr>
        <w:rPr>
          <w:rFonts w:cs="Arial"/>
          <w:szCs w:val="20"/>
          <w:lang w:val="en-US"/>
        </w:rPr>
      </w:pPr>
    </w:p>
    <w:p w14:paraId="7331433D" w14:textId="77777777" w:rsidR="00FB35A6" w:rsidRDefault="00FB35A6" w:rsidP="00E46519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0D5DD175" w14:textId="75706074" w:rsidR="00E24CC0" w:rsidRPr="00E46519" w:rsidRDefault="00E24CC0" w:rsidP="00E46519">
      <w:pPr>
        <w:rPr>
          <w:b/>
          <w:bCs/>
          <w:lang w:val="en-US"/>
        </w:rPr>
      </w:pPr>
      <w:r w:rsidRPr="00E46519">
        <w:rPr>
          <w:b/>
          <w:bCs/>
          <w:lang w:val="en-US"/>
        </w:rPr>
        <w:lastRenderedPageBreak/>
        <w:t xml:space="preserve">Part 5: </w:t>
      </w:r>
      <w:r w:rsidR="007345E3" w:rsidRPr="00E46519">
        <w:rPr>
          <w:b/>
          <w:bCs/>
          <w:lang w:val="en-US"/>
        </w:rPr>
        <w:t>Fuel System Operation Plan</w:t>
      </w:r>
      <w:r w:rsidRPr="00E46519">
        <w:rPr>
          <w:b/>
          <w:bCs/>
          <w:lang w:val="en-US"/>
        </w:rPr>
        <w:t xml:space="preserve"> (all UPSS sites)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22"/>
        <w:gridCol w:w="3899"/>
        <w:gridCol w:w="1144"/>
        <w:gridCol w:w="1518"/>
        <w:gridCol w:w="2410"/>
      </w:tblGrid>
      <w:tr w:rsidR="00CD7056" w:rsidRPr="00E46519" w14:paraId="7CF33001" w14:textId="77777777" w:rsidTr="00FB35A6">
        <w:tc>
          <w:tcPr>
            <w:tcW w:w="522" w:type="dxa"/>
            <w:shd w:val="clear" w:color="auto" w:fill="BFBFBF" w:themeFill="background1" w:themeFillShade="BF"/>
          </w:tcPr>
          <w:p w14:paraId="66E7E704" w14:textId="7BAE1738" w:rsidR="00CD7056" w:rsidRPr="00FB35A6" w:rsidRDefault="00CD7056" w:rsidP="0075603D">
            <w:pPr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B35A6">
              <w:rPr>
                <w:rFonts w:cs="Arial"/>
                <w:b/>
                <w:bCs/>
                <w:sz w:val="16"/>
                <w:szCs w:val="16"/>
                <w:lang w:val="en-US"/>
              </w:rPr>
              <w:t>11</w:t>
            </w:r>
          </w:p>
        </w:tc>
        <w:tc>
          <w:tcPr>
            <w:tcW w:w="3899" w:type="dxa"/>
          </w:tcPr>
          <w:p w14:paraId="699677C4" w14:textId="7E3AAE79" w:rsidR="00CD7056" w:rsidRPr="00E46519" w:rsidRDefault="00CD7056" w:rsidP="0075603D">
            <w:pPr>
              <w:rPr>
                <w:rFonts w:cs="Arial"/>
                <w:sz w:val="16"/>
                <w:szCs w:val="16"/>
                <w:lang w:val="en-US"/>
              </w:rPr>
            </w:pPr>
            <w:r w:rsidRPr="00E46519">
              <w:rPr>
                <w:rFonts w:cs="Arial"/>
                <w:sz w:val="16"/>
                <w:szCs w:val="16"/>
                <w:lang w:val="en-US"/>
              </w:rPr>
              <w:t xml:space="preserve">Do you have </w:t>
            </w:r>
            <w:r w:rsidR="00626CFD" w:rsidRPr="00E46519">
              <w:rPr>
                <w:rFonts w:cs="Arial"/>
                <w:sz w:val="16"/>
                <w:szCs w:val="16"/>
                <w:lang w:val="en-US"/>
              </w:rPr>
              <w:t>a Fuel System Operation Plan</w:t>
            </w:r>
            <w:r w:rsidRPr="00E46519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626CFD" w:rsidRPr="00E46519">
              <w:rPr>
                <w:rFonts w:cs="Arial"/>
                <w:sz w:val="16"/>
                <w:szCs w:val="16"/>
                <w:lang w:val="en-US"/>
              </w:rPr>
              <w:t xml:space="preserve">(FSOP) </w:t>
            </w:r>
            <w:r w:rsidRPr="00E46519">
              <w:rPr>
                <w:rFonts w:cs="Arial"/>
                <w:sz w:val="16"/>
                <w:szCs w:val="16"/>
                <w:lang w:val="en-US"/>
              </w:rPr>
              <w:t xml:space="preserve">or an equivalent document with information about your UPSS? </w:t>
            </w:r>
          </w:p>
        </w:tc>
        <w:tc>
          <w:tcPr>
            <w:tcW w:w="2662" w:type="dxa"/>
            <w:gridSpan w:val="2"/>
          </w:tcPr>
          <w:p w14:paraId="4C7D88F2" w14:textId="3CFC3345" w:rsidR="00CD7056" w:rsidRPr="00E46519" w:rsidRDefault="00000000" w:rsidP="0075603D">
            <w:pPr>
              <w:rPr>
                <w:rFonts w:cs="Arial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16"/>
                  <w:szCs w:val="16"/>
                  <w:lang w:val="en-US"/>
                </w:rPr>
                <w:id w:val="-90321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7056" w:rsidRPr="00E4651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CD7056" w:rsidRPr="00E46519">
              <w:rPr>
                <w:rFonts w:cs="Arial"/>
                <w:sz w:val="16"/>
                <w:szCs w:val="16"/>
                <w:lang w:val="en-US"/>
              </w:rPr>
              <w:t xml:space="preserve"> Yes</w:t>
            </w:r>
          </w:p>
        </w:tc>
        <w:tc>
          <w:tcPr>
            <w:tcW w:w="2410" w:type="dxa"/>
          </w:tcPr>
          <w:p w14:paraId="0959F7F9" w14:textId="77777777" w:rsidR="00CD7056" w:rsidRPr="00E46519" w:rsidRDefault="00000000" w:rsidP="0075603D">
            <w:pPr>
              <w:rPr>
                <w:rFonts w:cs="Arial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16"/>
                  <w:szCs w:val="16"/>
                  <w:lang w:val="en-US"/>
                </w:rPr>
                <w:id w:val="168709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7056" w:rsidRPr="00E4651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CD7056" w:rsidRPr="00E46519">
              <w:rPr>
                <w:rFonts w:cs="Arial"/>
                <w:sz w:val="16"/>
                <w:szCs w:val="16"/>
                <w:lang w:val="en-US"/>
              </w:rPr>
              <w:t xml:space="preserve"> No (Go to Q13)</w:t>
            </w:r>
          </w:p>
          <w:p w14:paraId="06FB9797" w14:textId="4671BC61" w:rsidR="00CD7056" w:rsidRPr="00FB35A6" w:rsidRDefault="00CD7056" w:rsidP="0075603D">
            <w:pPr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B35A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Action needed: Develop an </w:t>
            </w:r>
            <w:r w:rsidR="00626CFD" w:rsidRPr="00FB35A6">
              <w:rPr>
                <w:rFonts w:cs="Arial"/>
                <w:b/>
                <w:bCs/>
                <w:sz w:val="16"/>
                <w:szCs w:val="16"/>
                <w:lang w:val="en-US"/>
              </w:rPr>
              <w:t>(FSOP)</w:t>
            </w:r>
            <w:r w:rsidRPr="00FB35A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and keep it on site. </w:t>
            </w:r>
          </w:p>
        </w:tc>
      </w:tr>
      <w:tr w:rsidR="00E77576" w:rsidRPr="00E46519" w14:paraId="70EBDD0E" w14:textId="77777777" w:rsidTr="00FB35A6">
        <w:tc>
          <w:tcPr>
            <w:tcW w:w="522" w:type="dxa"/>
            <w:vMerge w:val="restart"/>
            <w:shd w:val="clear" w:color="auto" w:fill="BFBFBF" w:themeFill="background1" w:themeFillShade="BF"/>
          </w:tcPr>
          <w:p w14:paraId="18858064" w14:textId="0834F0E8" w:rsidR="00E77576" w:rsidRPr="00FB35A6" w:rsidRDefault="00E77576" w:rsidP="0075603D">
            <w:pPr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B35A6">
              <w:rPr>
                <w:rFonts w:cs="Arial"/>
                <w:b/>
                <w:bCs/>
                <w:sz w:val="16"/>
                <w:szCs w:val="16"/>
                <w:lang w:val="en-US"/>
              </w:rPr>
              <w:t>12</w:t>
            </w:r>
          </w:p>
        </w:tc>
        <w:tc>
          <w:tcPr>
            <w:tcW w:w="8971" w:type="dxa"/>
            <w:gridSpan w:val="4"/>
          </w:tcPr>
          <w:p w14:paraId="31F7224E" w14:textId="1448420D" w:rsidR="00E77576" w:rsidRPr="00E46519" w:rsidRDefault="00E77576" w:rsidP="0075603D">
            <w:pPr>
              <w:rPr>
                <w:rFonts w:cs="Arial"/>
                <w:sz w:val="16"/>
                <w:szCs w:val="16"/>
                <w:lang w:val="en-US"/>
              </w:rPr>
            </w:pPr>
            <w:r w:rsidRPr="00E46519">
              <w:rPr>
                <w:rFonts w:cs="Arial"/>
                <w:sz w:val="16"/>
                <w:szCs w:val="16"/>
                <w:lang w:val="en-US"/>
              </w:rPr>
              <w:t xml:space="preserve">Does the </w:t>
            </w:r>
            <w:r w:rsidR="00626CFD" w:rsidRPr="00E46519">
              <w:rPr>
                <w:rFonts w:cs="Arial"/>
                <w:sz w:val="16"/>
                <w:szCs w:val="16"/>
                <w:lang w:val="en-US"/>
              </w:rPr>
              <w:t>FSOP</w:t>
            </w:r>
            <w:r w:rsidRPr="00E46519">
              <w:rPr>
                <w:rFonts w:cs="Arial"/>
                <w:sz w:val="16"/>
                <w:szCs w:val="16"/>
                <w:lang w:val="en-US"/>
              </w:rPr>
              <w:t xml:space="preserve"> contain the following documents and information about the design, construction. Operation and maintenance of the UPSS? </w:t>
            </w:r>
          </w:p>
        </w:tc>
      </w:tr>
      <w:tr w:rsidR="00E77576" w:rsidRPr="00E46519" w14:paraId="4C3EBAC1" w14:textId="77777777" w:rsidTr="00FB35A6">
        <w:tc>
          <w:tcPr>
            <w:tcW w:w="522" w:type="dxa"/>
            <w:vMerge/>
            <w:shd w:val="clear" w:color="auto" w:fill="BFBFBF" w:themeFill="background1" w:themeFillShade="BF"/>
          </w:tcPr>
          <w:p w14:paraId="238C504F" w14:textId="6101525C" w:rsidR="00E77576" w:rsidRPr="00FB35A6" w:rsidRDefault="00E77576" w:rsidP="0075603D">
            <w:pPr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899" w:type="dxa"/>
          </w:tcPr>
          <w:p w14:paraId="58F1A1AB" w14:textId="04D04462" w:rsidR="00E77576" w:rsidRPr="00E46519" w:rsidRDefault="00E77576" w:rsidP="0075603D">
            <w:pPr>
              <w:rPr>
                <w:rFonts w:cs="Arial"/>
                <w:sz w:val="16"/>
                <w:szCs w:val="16"/>
                <w:lang w:val="en-US"/>
              </w:rPr>
            </w:pPr>
            <w:r w:rsidRPr="00E46519">
              <w:rPr>
                <w:rFonts w:cs="Arial"/>
                <w:sz w:val="16"/>
                <w:szCs w:val="16"/>
                <w:lang w:val="en-US"/>
              </w:rPr>
              <w:t>A fuel loss monitoring procedure</w:t>
            </w:r>
          </w:p>
        </w:tc>
        <w:tc>
          <w:tcPr>
            <w:tcW w:w="1144" w:type="dxa"/>
          </w:tcPr>
          <w:p w14:paraId="29105AFD" w14:textId="58FD5932" w:rsidR="00E77576" w:rsidRPr="00E46519" w:rsidRDefault="00000000" w:rsidP="0075603D">
            <w:pPr>
              <w:rPr>
                <w:rFonts w:cs="Arial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16"/>
                  <w:szCs w:val="16"/>
                  <w:lang w:val="en-US"/>
                </w:rPr>
                <w:id w:val="126110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576" w:rsidRPr="00E4651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E77576" w:rsidRPr="00E46519">
              <w:rPr>
                <w:rFonts w:cs="Arial"/>
                <w:sz w:val="16"/>
                <w:szCs w:val="16"/>
                <w:lang w:val="en-US"/>
              </w:rPr>
              <w:t xml:space="preserve"> Yes</w:t>
            </w:r>
          </w:p>
        </w:tc>
        <w:tc>
          <w:tcPr>
            <w:tcW w:w="1518" w:type="dxa"/>
          </w:tcPr>
          <w:p w14:paraId="48D3F516" w14:textId="75B643A5" w:rsidR="00E77576" w:rsidRPr="00E46519" w:rsidRDefault="00000000" w:rsidP="0075603D">
            <w:pPr>
              <w:rPr>
                <w:rFonts w:cs="Arial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16"/>
                  <w:szCs w:val="16"/>
                  <w:lang w:val="en-US"/>
                </w:rPr>
                <w:id w:val="34652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576" w:rsidRPr="00E4651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E77576" w:rsidRPr="00E46519">
              <w:rPr>
                <w:rFonts w:cs="Arial"/>
                <w:sz w:val="16"/>
                <w:szCs w:val="16"/>
                <w:lang w:val="en-US"/>
              </w:rPr>
              <w:t xml:space="preserve"> No</w:t>
            </w:r>
          </w:p>
        </w:tc>
        <w:tc>
          <w:tcPr>
            <w:tcW w:w="2410" w:type="dxa"/>
            <w:vMerge w:val="restart"/>
          </w:tcPr>
          <w:p w14:paraId="7D0DC918" w14:textId="77777777" w:rsidR="00FB35A6" w:rsidRDefault="00FB35A6" w:rsidP="0075603D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If ‘No’ ticked.</w:t>
            </w:r>
          </w:p>
          <w:p w14:paraId="1867AD22" w14:textId="307E6C4E" w:rsidR="00E77576" w:rsidRPr="00FB35A6" w:rsidRDefault="00E77576" w:rsidP="0075603D">
            <w:pPr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B35A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Action needed: Amend </w:t>
            </w:r>
            <w:r w:rsidR="00626CFD" w:rsidRPr="00FB35A6">
              <w:rPr>
                <w:rFonts w:cs="Arial"/>
                <w:b/>
                <w:bCs/>
                <w:sz w:val="16"/>
                <w:szCs w:val="16"/>
                <w:lang w:val="en-US"/>
              </w:rPr>
              <w:t>FSOP</w:t>
            </w:r>
            <w:r w:rsidRPr="00FB35A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to include all this information. </w:t>
            </w:r>
          </w:p>
          <w:p w14:paraId="60155A73" w14:textId="77777777" w:rsidR="00E77576" w:rsidRPr="00E46519" w:rsidRDefault="00E77576" w:rsidP="0075603D">
            <w:pPr>
              <w:rPr>
                <w:rFonts w:cs="Arial"/>
                <w:sz w:val="16"/>
                <w:szCs w:val="16"/>
                <w:lang w:val="en-US"/>
              </w:rPr>
            </w:pPr>
          </w:p>
          <w:p w14:paraId="066E3047" w14:textId="76A046ED" w:rsidR="00E77576" w:rsidRPr="00E46519" w:rsidRDefault="00E77576" w:rsidP="0075603D">
            <w:pPr>
              <w:rPr>
                <w:rFonts w:cs="Arial"/>
                <w:sz w:val="16"/>
                <w:szCs w:val="16"/>
                <w:lang w:val="en-US"/>
              </w:rPr>
            </w:pPr>
            <w:r w:rsidRPr="00E46519">
              <w:rPr>
                <w:rFonts w:cs="Arial"/>
                <w:sz w:val="16"/>
                <w:szCs w:val="16"/>
                <w:lang w:val="en-US"/>
              </w:rPr>
              <w:t xml:space="preserve">Comment: </w:t>
            </w:r>
            <w:r w:rsidR="00B417E8" w:rsidRPr="00E46519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417E8" w:rsidRPr="00E46519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="00B417E8" w:rsidRPr="00E46519">
              <w:rPr>
                <w:rFonts w:cs="Arial"/>
                <w:sz w:val="16"/>
                <w:szCs w:val="16"/>
                <w:lang w:val="en-US"/>
              </w:rPr>
            </w:r>
            <w:r w:rsidR="00B417E8" w:rsidRPr="00E46519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="00B417E8" w:rsidRPr="00E46519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E46519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E46519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E46519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E46519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B417E8" w:rsidRPr="00E46519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E77576" w:rsidRPr="00E46519" w14:paraId="49017682" w14:textId="77777777" w:rsidTr="00FB35A6">
        <w:tc>
          <w:tcPr>
            <w:tcW w:w="522" w:type="dxa"/>
            <w:vMerge/>
            <w:shd w:val="clear" w:color="auto" w:fill="BFBFBF" w:themeFill="background1" w:themeFillShade="BF"/>
          </w:tcPr>
          <w:p w14:paraId="1D8F6957" w14:textId="3DD7ED18" w:rsidR="00E77576" w:rsidRPr="00FB35A6" w:rsidRDefault="00E77576" w:rsidP="00E77576">
            <w:pPr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899" w:type="dxa"/>
          </w:tcPr>
          <w:p w14:paraId="21C8DF50" w14:textId="68A3E9FD" w:rsidR="00E77576" w:rsidRPr="00E46519" w:rsidRDefault="00E77576" w:rsidP="00E77576">
            <w:pPr>
              <w:rPr>
                <w:rFonts w:cs="Arial"/>
                <w:sz w:val="16"/>
                <w:szCs w:val="16"/>
                <w:lang w:val="en-US"/>
              </w:rPr>
            </w:pPr>
            <w:r w:rsidRPr="00E46519">
              <w:rPr>
                <w:rFonts w:cs="Arial"/>
                <w:sz w:val="16"/>
                <w:szCs w:val="16"/>
                <w:lang w:val="en-US"/>
              </w:rPr>
              <w:t>An incident management procedure</w:t>
            </w:r>
          </w:p>
        </w:tc>
        <w:tc>
          <w:tcPr>
            <w:tcW w:w="1144" w:type="dxa"/>
          </w:tcPr>
          <w:p w14:paraId="799DDA1C" w14:textId="37F292DB" w:rsidR="00E77576" w:rsidRPr="00E46519" w:rsidRDefault="00000000" w:rsidP="00E77576">
            <w:pPr>
              <w:rPr>
                <w:rFonts w:cs="Arial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16"/>
                  <w:szCs w:val="16"/>
                  <w:lang w:val="en-US"/>
                </w:rPr>
                <w:id w:val="176896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576" w:rsidRPr="00E4651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E77576" w:rsidRPr="00E46519">
              <w:rPr>
                <w:rFonts w:cs="Arial"/>
                <w:sz w:val="16"/>
                <w:szCs w:val="16"/>
                <w:lang w:val="en-US"/>
              </w:rPr>
              <w:t xml:space="preserve"> Yes</w:t>
            </w:r>
          </w:p>
        </w:tc>
        <w:tc>
          <w:tcPr>
            <w:tcW w:w="1518" w:type="dxa"/>
          </w:tcPr>
          <w:p w14:paraId="322BB616" w14:textId="6FF8BEB0" w:rsidR="00E77576" w:rsidRPr="00E46519" w:rsidRDefault="00000000" w:rsidP="00E77576">
            <w:pPr>
              <w:rPr>
                <w:rFonts w:cs="Arial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16"/>
                  <w:szCs w:val="16"/>
                  <w:lang w:val="en-US"/>
                </w:rPr>
                <w:id w:val="187257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576" w:rsidRPr="00E4651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E77576" w:rsidRPr="00E46519">
              <w:rPr>
                <w:rFonts w:cs="Arial"/>
                <w:sz w:val="16"/>
                <w:szCs w:val="16"/>
                <w:lang w:val="en-US"/>
              </w:rPr>
              <w:t xml:space="preserve"> No</w:t>
            </w:r>
          </w:p>
        </w:tc>
        <w:tc>
          <w:tcPr>
            <w:tcW w:w="2410" w:type="dxa"/>
            <w:vMerge/>
          </w:tcPr>
          <w:p w14:paraId="51F54268" w14:textId="77777777" w:rsidR="00E77576" w:rsidRPr="00E46519" w:rsidRDefault="00E77576" w:rsidP="00E77576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E77576" w:rsidRPr="00E46519" w14:paraId="4B02751C" w14:textId="77777777" w:rsidTr="00FB35A6">
        <w:tc>
          <w:tcPr>
            <w:tcW w:w="522" w:type="dxa"/>
            <w:vMerge/>
            <w:shd w:val="clear" w:color="auto" w:fill="BFBFBF" w:themeFill="background1" w:themeFillShade="BF"/>
          </w:tcPr>
          <w:p w14:paraId="582C3430" w14:textId="31109899" w:rsidR="00E77576" w:rsidRPr="00FB35A6" w:rsidRDefault="00E77576" w:rsidP="00E77576">
            <w:pPr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899" w:type="dxa"/>
          </w:tcPr>
          <w:p w14:paraId="32DB02E9" w14:textId="2C8BDA33" w:rsidR="00E77576" w:rsidRPr="00E46519" w:rsidRDefault="00E77576" w:rsidP="00E77576">
            <w:pPr>
              <w:rPr>
                <w:rFonts w:cs="Arial"/>
                <w:sz w:val="16"/>
                <w:szCs w:val="16"/>
                <w:lang w:val="en-US"/>
              </w:rPr>
            </w:pPr>
            <w:r w:rsidRPr="00E46519">
              <w:rPr>
                <w:rFonts w:cs="Arial"/>
                <w:sz w:val="16"/>
                <w:szCs w:val="16"/>
                <w:lang w:val="en-US"/>
              </w:rPr>
              <w:t>A maintenance schedule</w:t>
            </w:r>
          </w:p>
        </w:tc>
        <w:tc>
          <w:tcPr>
            <w:tcW w:w="1144" w:type="dxa"/>
          </w:tcPr>
          <w:p w14:paraId="65365F5F" w14:textId="7702462A" w:rsidR="00E77576" w:rsidRPr="00E46519" w:rsidRDefault="00000000" w:rsidP="00E77576">
            <w:pPr>
              <w:rPr>
                <w:rFonts w:cs="Arial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16"/>
                  <w:szCs w:val="16"/>
                  <w:lang w:val="en-US"/>
                </w:rPr>
                <w:id w:val="-128094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576" w:rsidRPr="00E4651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E77576" w:rsidRPr="00E46519">
              <w:rPr>
                <w:rFonts w:cs="Arial"/>
                <w:sz w:val="16"/>
                <w:szCs w:val="16"/>
                <w:lang w:val="en-US"/>
              </w:rPr>
              <w:t xml:space="preserve"> Yes</w:t>
            </w:r>
          </w:p>
        </w:tc>
        <w:tc>
          <w:tcPr>
            <w:tcW w:w="1518" w:type="dxa"/>
          </w:tcPr>
          <w:p w14:paraId="170B6696" w14:textId="2D4ABC3C" w:rsidR="00E77576" w:rsidRPr="00E46519" w:rsidRDefault="00000000" w:rsidP="00E77576">
            <w:pPr>
              <w:rPr>
                <w:rFonts w:cs="Arial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16"/>
                  <w:szCs w:val="16"/>
                  <w:lang w:val="en-US"/>
                </w:rPr>
                <w:id w:val="-76199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576" w:rsidRPr="00E4651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E77576" w:rsidRPr="00E46519">
              <w:rPr>
                <w:rFonts w:cs="Arial"/>
                <w:sz w:val="16"/>
                <w:szCs w:val="16"/>
                <w:lang w:val="en-US"/>
              </w:rPr>
              <w:t xml:space="preserve"> No</w:t>
            </w:r>
          </w:p>
        </w:tc>
        <w:tc>
          <w:tcPr>
            <w:tcW w:w="2410" w:type="dxa"/>
            <w:vMerge/>
          </w:tcPr>
          <w:p w14:paraId="2B6B35FA" w14:textId="77777777" w:rsidR="00E77576" w:rsidRPr="00E46519" w:rsidRDefault="00E77576" w:rsidP="00E77576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E77576" w:rsidRPr="00E46519" w14:paraId="579C05E8" w14:textId="77777777" w:rsidTr="00FB35A6">
        <w:tc>
          <w:tcPr>
            <w:tcW w:w="522" w:type="dxa"/>
            <w:vMerge/>
            <w:shd w:val="clear" w:color="auto" w:fill="BFBFBF" w:themeFill="background1" w:themeFillShade="BF"/>
          </w:tcPr>
          <w:p w14:paraId="4C6CDB65" w14:textId="77777777" w:rsidR="00E77576" w:rsidRPr="00FB35A6" w:rsidRDefault="00E77576" w:rsidP="00E77576">
            <w:pPr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899" w:type="dxa"/>
          </w:tcPr>
          <w:p w14:paraId="07299C05" w14:textId="09A1D257" w:rsidR="00E77576" w:rsidRPr="00E46519" w:rsidRDefault="00E77576" w:rsidP="00E77576">
            <w:pPr>
              <w:rPr>
                <w:rFonts w:cs="Arial"/>
                <w:sz w:val="16"/>
                <w:szCs w:val="16"/>
                <w:lang w:val="en-US"/>
              </w:rPr>
            </w:pPr>
            <w:r w:rsidRPr="00E46519">
              <w:rPr>
                <w:rFonts w:cs="Arial"/>
                <w:sz w:val="16"/>
                <w:szCs w:val="16"/>
                <w:lang w:val="en-US"/>
              </w:rPr>
              <w:t>Current ‘as built’ drawing of the UPSS and site plans</w:t>
            </w:r>
          </w:p>
        </w:tc>
        <w:tc>
          <w:tcPr>
            <w:tcW w:w="1144" w:type="dxa"/>
          </w:tcPr>
          <w:p w14:paraId="625315A0" w14:textId="77D0A267" w:rsidR="00E77576" w:rsidRPr="00E46519" w:rsidRDefault="00000000" w:rsidP="00E77576">
            <w:pPr>
              <w:rPr>
                <w:rFonts w:cs="Arial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16"/>
                  <w:szCs w:val="16"/>
                  <w:lang w:val="en-US"/>
                </w:rPr>
                <w:id w:val="131329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576" w:rsidRPr="00E4651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E77576" w:rsidRPr="00E46519">
              <w:rPr>
                <w:rFonts w:cs="Arial"/>
                <w:sz w:val="16"/>
                <w:szCs w:val="16"/>
                <w:lang w:val="en-US"/>
              </w:rPr>
              <w:t xml:space="preserve"> Yes</w:t>
            </w:r>
          </w:p>
        </w:tc>
        <w:tc>
          <w:tcPr>
            <w:tcW w:w="1518" w:type="dxa"/>
          </w:tcPr>
          <w:p w14:paraId="2871829A" w14:textId="7B1CCA7B" w:rsidR="00E77576" w:rsidRPr="00E46519" w:rsidRDefault="00000000" w:rsidP="00E77576">
            <w:pPr>
              <w:rPr>
                <w:rFonts w:cs="Arial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16"/>
                  <w:szCs w:val="16"/>
                  <w:lang w:val="en-US"/>
                </w:rPr>
                <w:id w:val="87073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576" w:rsidRPr="00E4651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E77576" w:rsidRPr="00E46519">
              <w:rPr>
                <w:rFonts w:cs="Arial"/>
                <w:sz w:val="16"/>
                <w:szCs w:val="16"/>
                <w:lang w:val="en-US"/>
              </w:rPr>
              <w:t xml:space="preserve"> No</w:t>
            </w:r>
          </w:p>
        </w:tc>
        <w:tc>
          <w:tcPr>
            <w:tcW w:w="2410" w:type="dxa"/>
            <w:vMerge/>
          </w:tcPr>
          <w:p w14:paraId="25AC21DE" w14:textId="77777777" w:rsidR="00E77576" w:rsidRPr="00E46519" w:rsidRDefault="00E77576" w:rsidP="00E77576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E77576" w:rsidRPr="00E46519" w14:paraId="6F03C81E" w14:textId="77777777" w:rsidTr="00FB35A6">
        <w:tc>
          <w:tcPr>
            <w:tcW w:w="522" w:type="dxa"/>
            <w:vMerge/>
            <w:shd w:val="clear" w:color="auto" w:fill="BFBFBF" w:themeFill="background1" w:themeFillShade="BF"/>
          </w:tcPr>
          <w:p w14:paraId="7D001AF7" w14:textId="77777777" w:rsidR="00E77576" w:rsidRPr="00FB35A6" w:rsidRDefault="00E77576" w:rsidP="00E77576">
            <w:pPr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899" w:type="dxa"/>
          </w:tcPr>
          <w:p w14:paraId="081777CF" w14:textId="5F75B60F" w:rsidR="00E77576" w:rsidRPr="00E46519" w:rsidRDefault="00E77576" w:rsidP="00E77576">
            <w:pPr>
              <w:rPr>
                <w:rFonts w:cs="Arial"/>
                <w:sz w:val="16"/>
                <w:szCs w:val="16"/>
                <w:lang w:val="en-US"/>
              </w:rPr>
            </w:pPr>
            <w:r w:rsidRPr="00E46519">
              <w:rPr>
                <w:rFonts w:cs="Arial"/>
                <w:sz w:val="16"/>
                <w:szCs w:val="16"/>
                <w:lang w:val="en-US"/>
              </w:rPr>
              <w:t>A copy of the specifications and/or industry standards used in the design and construction of the UPSS</w:t>
            </w:r>
          </w:p>
        </w:tc>
        <w:tc>
          <w:tcPr>
            <w:tcW w:w="1144" w:type="dxa"/>
          </w:tcPr>
          <w:p w14:paraId="075C0044" w14:textId="2F1260C1" w:rsidR="00E77576" w:rsidRPr="00E46519" w:rsidRDefault="00000000" w:rsidP="00E77576">
            <w:pPr>
              <w:rPr>
                <w:rFonts w:cs="Arial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16"/>
                  <w:szCs w:val="16"/>
                  <w:lang w:val="en-US"/>
                </w:rPr>
                <w:id w:val="89138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576" w:rsidRPr="00E4651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E77576" w:rsidRPr="00E46519">
              <w:rPr>
                <w:rFonts w:cs="Arial"/>
                <w:sz w:val="16"/>
                <w:szCs w:val="16"/>
                <w:lang w:val="en-US"/>
              </w:rPr>
              <w:t xml:space="preserve"> Yes</w:t>
            </w:r>
          </w:p>
        </w:tc>
        <w:tc>
          <w:tcPr>
            <w:tcW w:w="1518" w:type="dxa"/>
          </w:tcPr>
          <w:p w14:paraId="6F82EFCA" w14:textId="69FAAE79" w:rsidR="00E77576" w:rsidRPr="00E46519" w:rsidRDefault="00000000" w:rsidP="00E77576">
            <w:pPr>
              <w:rPr>
                <w:rFonts w:cs="Arial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16"/>
                  <w:szCs w:val="16"/>
                  <w:lang w:val="en-US"/>
                </w:rPr>
                <w:id w:val="-56749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576" w:rsidRPr="00E4651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E77576" w:rsidRPr="00E46519">
              <w:rPr>
                <w:rFonts w:cs="Arial"/>
                <w:sz w:val="16"/>
                <w:szCs w:val="16"/>
                <w:lang w:val="en-US"/>
              </w:rPr>
              <w:t xml:space="preserve"> No</w:t>
            </w:r>
          </w:p>
        </w:tc>
        <w:tc>
          <w:tcPr>
            <w:tcW w:w="2410" w:type="dxa"/>
            <w:vMerge/>
          </w:tcPr>
          <w:p w14:paraId="0D361657" w14:textId="77777777" w:rsidR="00E77576" w:rsidRPr="00E46519" w:rsidRDefault="00E77576" w:rsidP="00E77576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E77576" w:rsidRPr="00E46519" w14:paraId="3449F5B7" w14:textId="77777777" w:rsidTr="00FB35A6">
        <w:tc>
          <w:tcPr>
            <w:tcW w:w="522" w:type="dxa"/>
            <w:vMerge/>
            <w:shd w:val="clear" w:color="auto" w:fill="BFBFBF" w:themeFill="background1" w:themeFillShade="BF"/>
          </w:tcPr>
          <w:p w14:paraId="24814860" w14:textId="77777777" w:rsidR="00E77576" w:rsidRPr="00FB35A6" w:rsidRDefault="00E77576" w:rsidP="00E77576">
            <w:pPr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899" w:type="dxa"/>
          </w:tcPr>
          <w:p w14:paraId="0EC26120" w14:textId="35B18203" w:rsidR="00E77576" w:rsidRPr="00E46519" w:rsidRDefault="00E77576" w:rsidP="00E77576">
            <w:pPr>
              <w:rPr>
                <w:rFonts w:cs="Arial"/>
                <w:sz w:val="16"/>
                <w:szCs w:val="16"/>
                <w:lang w:val="en-US"/>
              </w:rPr>
            </w:pPr>
            <w:r w:rsidRPr="00E46519">
              <w:rPr>
                <w:rFonts w:cs="Arial"/>
                <w:sz w:val="16"/>
                <w:szCs w:val="16"/>
                <w:lang w:val="en-US"/>
              </w:rPr>
              <w:t>The name, address and 24-hour contact phone number of the ‘person responsible’ for the UPSS</w:t>
            </w:r>
          </w:p>
        </w:tc>
        <w:tc>
          <w:tcPr>
            <w:tcW w:w="1144" w:type="dxa"/>
          </w:tcPr>
          <w:p w14:paraId="5214AF5D" w14:textId="5A71510C" w:rsidR="00E77576" w:rsidRPr="00E46519" w:rsidRDefault="00000000" w:rsidP="00E77576">
            <w:pPr>
              <w:rPr>
                <w:rFonts w:cs="Arial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16"/>
                  <w:szCs w:val="16"/>
                  <w:lang w:val="en-US"/>
                </w:rPr>
                <w:id w:val="-157651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576" w:rsidRPr="00E4651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E77576" w:rsidRPr="00E46519">
              <w:rPr>
                <w:rFonts w:cs="Arial"/>
                <w:sz w:val="16"/>
                <w:szCs w:val="16"/>
                <w:lang w:val="en-US"/>
              </w:rPr>
              <w:t xml:space="preserve"> Yes</w:t>
            </w:r>
          </w:p>
        </w:tc>
        <w:tc>
          <w:tcPr>
            <w:tcW w:w="1518" w:type="dxa"/>
          </w:tcPr>
          <w:p w14:paraId="7E985919" w14:textId="586554CD" w:rsidR="00E77576" w:rsidRPr="00E46519" w:rsidRDefault="00000000" w:rsidP="00E77576">
            <w:pPr>
              <w:rPr>
                <w:rFonts w:cs="Arial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16"/>
                  <w:szCs w:val="16"/>
                  <w:lang w:val="en-US"/>
                </w:rPr>
                <w:id w:val="-187082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576" w:rsidRPr="00E4651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E77576" w:rsidRPr="00E46519">
              <w:rPr>
                <w:rFonts w:cs="Arial"/>
                <w:sz w:val="16"/>
                <w:szCs w:val="16"/>
                <w:lang w:val="en-US"/>
              </w:rPr>
              <w:t xml:space="preserve"> No</w:t>
            </w:r>
          </w:p>
        </w:tc>
        <w:tc>
          <w:tcPr>
            <w:tcW w:w="2410" w:type="dxa"/>
            <w:vMerge/>
          </w:tcPr>
          <w:p w14:paraId="359F1DE0" w14:textId="77777777" w:rsidR="00E77576" w:rsidRPr="00E46519" w:rsidRDefault="00E77576" w:rsidP="00E77576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E77576" w:rsidRPr="00E46519" w14:paraId="65951EA5" w14:textId="77777777" w:rsidTr="00FB35A6">
        <w:tc>
          <w:tcPr>
            <w:tcW w:w="522" w:type="dxa"/>
            <w:vMerge/>
            <w:shd w:val="clear" w:color="auto" w:fill="BFBFBF" w:themeFill="background1" w:themeFillShade="BF"/>
          </w:tcPr>
          <w:p w14:paraId="2FAA94B5" w14:textId="77777777" w:rsidR="00E77576" w:rsidRPr="00FB35A6" w:rsidRDefault="00E77576" w:rsidP="00E77576">
            <w:pPr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899" w:type="dxa"/>
          </w:tcPr>
          <w:p w14:paraId="3E17B161" w14:textId="771C336E" w:rsidR="00E77576" w:rsidRPr="00E46519" w:rsidRDefault="00E77576" w:rsidP="00E77576">
            <w:pPr>
              <w:rPr>
                <w:rFonts w:cs="Arial"/>
                <w:sz w:val="16"/>
                <w:szCs w:val="16"/>
                <w:lang w:val="en-US"/>
              </w:rPr>
            </w:pPr>
            <w:r w:rsidRPr="00E46519">
              <w:rPr>
                <w:rFonts w:cs="Arial"/>
                <w:sz w:val="16"/>
                <w:szCs w:val="16"/>
                <w:lang w:val="en-US"/>
              </w:rPr>
              <w:t>The address details for the site, including details of locks, gates and fences</w:t>
            </w:r>
          </w:p>
        </w:tc>
        <w:tc>
          <w:tcPr>
            <w:tcW w:w="1144" w:type="dxa"/>
          </w:tcPr>
          <w:p w14:paraId="2DFCB6F9" w14:textId="4E25BA07" w:rsidR="00E77576" w:rsidRPr="00E46519" w:rsidRDefault="00000000" w:rsidP="00E77576">
            <w:pPr>
              <w:rPr>
                <w:rFonts w:cs="Arial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16"/>
                  <w:szCs w:val="16"/>
                  <w:lang w:val="en-US"/>
                </w:rPr>
                <w:id w:val="-206532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576" w:rsidRPr="00E4651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E77576" w:rsidRPr="00E46519">
              <w:rPr>
                <w:rFonts w:cs="Arial"/>
                <w:sz w:val="16"/>
                <w:szCs w:val="16"/>
                <w:lang w:val="en-US"/>
              </w:rPr>
              <w:t xml:space="preserve"> Yes</w:t>
            </w:r>
          </w:p>
        </w:tc>
        <w:tc>
          <w:tcPr>
            <w:tcW w:w="1518" w:type="dxa"/>
          </w:tcPr>
          <w:p w14:paraId="5304350A" w14:textId="20DBF06C" w:rsidR="00E77576" w:rsidRPr="00E46519" w:rsidRDefault="00000000" w:rsidP="00E77576">
            <w:pPr>
              <w:rPr>
                <w:rFonts w:cs="Arial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16"/>
                  <w:szCs w:val="16"/>
                  <w:lang w:val="en-US"/>
                </w:rPr>
                <w:id w:val="81769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576" w:rsidRPr="00E4651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E77576" w:rsidRPr="00E46519">
              <w:rPr>
                <w:rFonts w:cs="Arial"/>
                <w:sz w:val="16"/>
                <w:szCs w:val="16"/>
                <w:lang w:val="en-US"/>
              </w:rPr>
              <w:t xml:space="preserve"> No</w:t>
            </w:r>
          </w:p>
        </w:tc>
        <w:tc>
          <w:tcPr>
            <w:tcW w:w="2410" w:type="dxa"/>
            <w:vMerge/>
          </w:tcPr>
          <w:p w14:paraId="63739E84" w14:textId="77777777" w:rsidR="00E77576" w:rsidRPr="00E46519" w:rsidRDefault="00E77576" w:rsidP="00E77576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E77576" w:rsidRPr="00E46519" w14:paraId="6D0EB6FF" w14:textId="77777777" w:rsidTr="00FB35A6">
        <w:tc>
          <w:tcPr>
            <w:tcW w:w="522" w:type="dxa"/>
            <w:vMerge/>
            <w:shd w:val="clear" w:color="auto" w:fill="BFBFBF" w:themeFill="background1" w:themeFillShade="BF"/>
          </w:tcPr>
          <w:p w14:paraId="1763E023" w14:textId="77777777" w:rsidR="00E77576" w:rsidRPr="00FB35A6" w:rsidRDefault="00E77576" w:rsidP="00E77576">
            <w:pPr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899" w:type="dxa"/>
          </w:tcPr>
          <w:p w14:paraId="6D9A6452" w14:textId="198BDC77" w:rsidR="00E77576" w:rsidRPr="00E46519" w:rsidRDefault="00E77576" w:rsidP="00E77576">
            <w:pPr>
              <w:rPr>
                <w:rFonts w:cs="Arial"/>
                <w:sz w:val="16"/>
                <w:szCs w:val="16"/>
                <w:lang w:val="en-US"/>
              </w:rPr>
            </w:pPr>
            <w:r w:rsidRPr="00E46519">
              <w:rPr>
                <w:rFonts w:cs="Arial"/>
                <w:sz w:val="16"/>
                <w:szCs w:val="16"/>
                <w:lang w:val="en-US"/>
              </w:rPr>
              <w:t xml:space="preserve">Copies of records relating to loss monitoring and groundwater monitoring at the site? </w:t>
            </w:r>
          </w:p>
        </w:tc>
        <w:tc>
          <w:tcPr>
            <w:tcW w:w="1144" w:type="dxa"/>
          </w:tcPr>
          <w:p w14:paraId="5707942D" w14:textId="7597B799" w:rsidR="00E77576" w:rsidRPr="00E46519" w:rsidRDefault="00000000" w:rsidP="00E77576">
            <w:pPr>
              <w:rPr>
                <w:rFonts w:cs="Arial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16"/>
                  <w:szCs w:val="16"/>
                  <w:lang w:val="en-US"/>
                </w:rPr>
                <w:id w:val="163204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576" w:rsidRPr="00E4651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E77576" w:rsidRPr="00E46519">
              <w:rPr>
                <w:rFonts w:cs="Arial"/>
                <w:sz w:val="16"/>
                <w:szCs w:val="16"/>
                <w:lang w:val="en-US"/>
              </w:rPr>
              <w:t xml:space="preserve"> Yes</w:t>
            </w:r>
          </w:p>
        </w:tc>
        <w:tc>
          <w:tcPr>
            <w:tcW w:w="1518" w:type="dxa"/>
          </w:tcPr>
          <w:p w14:paraId="58CC5BE3" w14:textId="4370CF76" w:rsidR="00E77576" w:rsidRPr="00E46519" w:rsidRDefault="00000000" w:rsidP="00E77576">
            <w:pPr>
              <w:rPr>
                <w:rFonts w:cs="Arial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16"/>
                  <w:szCs w:val="16"/>
                  <w:lang w:val="en-US"/>
                </w:rPr>
                <w:id w:val="-132813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576" w:rsidRPr="00E4651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E77576" w:rsidRPr="00E46519">
              <w:rPr>
                <w:rFonts w:cs="Arial"/>
                <w:sz w:val="16"/>
                <w:szCs w:val="16"/>
                <w:lang w:val="en-US"/>
              </w:rPr>
              <w:t xml:space="preserve"> No</w:t>
            </w:r>
          </w:p>
        </w:tc>
        <w:tc>
          <w:tcPr>
            <w:tcW w:w="2410" w:type="dxa"/>
            <w:vMerge/>
          </w:tcPr>
          <w:p w14:paraId="32EDEFA1" w14:textId="77777777" w:rsidR="00E77576" w:rsidRPr="00E46519" w:rsidRDefault="00E77576" w:rsidP="00E77576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E77576" w:rsidRPr="00E46519" w14:paraId="118353F3" w14:textId="77777777" w:rsidTr="00FB35A6">
        <w:tc>
          <w:tcPr>
            <w:tcW w:w="522" w:type="dxa"/>
            <w:shd w:val="clear" w:color="auto" w:fill="BFBFBF" w:themeFill="background1" w:themeFillShade="BF"/>
          </w:tcPr>
          <w:p w14:paraId="2F95A76C" w14:textId="39275224" w:rsidR="00E77576" w:rsidRPr="00FB35A6" w:rsidRDefault="00E77576" w:rsidP="00E77576">
            <w:pPr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B35A6">
              <w:rPr>
                <w:rFonts w:cs="Arial"/>
                <w:b/>
                <w:bCs/>
                <w:sz w:val="16"/>
                <w:szCs w:val="16"/>
                <w:lang w:val="en-US"/>
              </w:rPr>
              <w:t>13</w:t>
            </w:r>
          </w:p>
        </w:tc>
        <w:tc>
          <w:tcPr>
            <w:tcW w:w="3899" w:type="dxa"/>
          </w:tcPr>
          <w:p w14:paraId="1B44A637" w14:textId="74160A08" w:rsidR="00E77576" w:rsidRPr="00E46519" w:rsidRDefault="00E77576" w:rsidP="00E77576">
            <w:pPr>
              <w:rPr>
                <w:rFonts w:cs="Arial"/>
                <w:sz w:val="16"/>
                <w:szCs w:val="16"/>
                <w:lang w:val="en-US"/>
              </w:rPr>
            </w:pPr>
            <w:r w:rsidRPr="00E46519">
              <w:rPr>
                <w:rFonts w:cs="Arial"/>
                <w:sz w:val="16"/>
                <w:szCs w:val="16"/>
                <w:lang w:val="en-US"/>
              </w:rPr>
              <w:t xml:space="preserve">Have any tanks at the site been out of use for more than two years? </w:t>
            </w:r>
          </w:p>
        </w:tc>
        <w:tc>
          <w:tcPr>
            <w:tcW w:w="2662" w:type="dxa"/>
            <w:gridSpan w:val="2"/>
          </w:tcPr>
          <w:p w14:paraId="53C5471F" w14:textId="77777777" w:rsidR="00E77576" w:rsidRPr="00E46519" w:rsidRDefault="00000000" w:rsidP="00E77576">
            <w:pPr>
              <w:rPr>
                <w:rFonts w:cs="Arial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16"/>
                  <w:szCs w:val="16"/>
                  <w:lang w:val="en-US"/>
                </w:rPr>
                <w:id w:val="101149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576" w:rsidRPr="00E4651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E77576" w:rsidRPr="00E46519">
              <w:rPr>
                <w:rFonts w:cs="Arial"/>
                <w:sz w:val="16"/>
                <w:szCs w:val="16"/>
                <w:lang w:val="en-US"/>
              </w:rPr>
              <w:t xml:space="preserve"> Yes </w:t>
            </w:r>
          </w:p>
          <w:p w14:paraId="3C986982" w14:textId="34082F3A" w:rsidR="00E77576" w:rsidRPr="00FB35A6" w:rsidRDefault="00E77576" w:rsidP="00E77576">
            <w:pPr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B35A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Action needed: The tank/s must be removed or abandoned (see Australian Standard AS 4976-2008: </w:t>
            </w:r>
            <w:r w:rsidR="003A6F59" w:rsidRPr="00FB35A6">
              <w:rPr>
                <w:rFonts w:cs="Arial"/>
                <w:b/>
                <w:bCs/>
                <w:sz w:val="16"/>
                <w:szCs w:val="16"/>
                <w:lang w:val="en-US"/>
              </w:rPr>
              <w:t>R</w:t>
            </w:r>
            <w:r w:rsidRPr="00FB35A6">
              <w:rPr>
                <w:rFonts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emoval and disposal of underground petroleum storage </w:t>
            </w:r>
            <w:r w:rsidR="003A6F59" w:rsidRPr="00FB35A6">
              <w:rPr>
                <w:rFonts w:cs="Arial"/>
                <w:b/>
                <w:bCs/>
                <w:i/>
                <w:iCs/>
                <w:sz w:val="16"/>
                <w:szCs w:val="16"/>
                <w:lang w:val="en-US"/>
              </w:rPr>
              <w:t>tanks</w:t>
            </w:r>
            <w:r w:rsidR="003A6F59" w:rsidRPr="00FB35A6">
              <w:rPr>
                <w:rFonts w:cs="Arial"/>
                <w:b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2410" w:type="dxa"/>
          </w:tcPr>
          <w:p w14:paraId="31FA2062" w14:textId="77777777" w:rsidR="00E77576" w:rsidRPr="00E46519" w:rsidRDefault="00000000" w:rsidP="00E77576">
            <w:pPr>
              <w:rPr>
                <w:rFonts w:cs="Arial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16"/>
                  <w:szCs w:val="16"/>
                  <w:lang w:val="en-US"/>
                </w:rPr>
                <w:id w:val="-102123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F59" w:rsidRPr="00E4651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3A6F59" w:rsidRPr="00E46519">
              <w:rPr>
                <w:rFonts w:cs="Arial"/>
                <w:sz w:val="16"/>
                <w:szCs w:val="16"/>
                <w:lang w:val="en-US"/>
              </w:rPr>
              <w:t xml:space="preserve"> No</w:t>
            </w:r>
          </w:p>
          <w:p w14:paraId="78B6A275" w14:textId="2D8A8F01" w:rsidR="003A6F59" w:rsidRPr="00E46519" w:rsidRDefault="003A6F59" w:rsidP="00E77576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3A6F59" w:rsidRPr="00E46519" w14:paraId="0701D9C0" w14:textId="77777777" w:rsidTr="00FB35A6">
        <w:tc>
          <w:tcPr>
            <w:tcW w:w="522" w:type="dxa"/>
            <w:shd w:val="clear" w:color="auto" w:fill="BFBFBF" w:themeFill="background1" w:themeFillShade="BF"/>
          </w:tcPr>
          <w:p w14:paraId="0FD11A80" w14:textId="39EFA23E" w:rsidR="003A6F59" w:rsidRPr="00FB35A6" w:rsidRDefault="003A6F59" w:rsidP="003A6F59">
            <w:pPr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B35A6">
              <w:rPr>
                <w:rFonts w:cs="Arial"/>
                <w:b/>
                <w:bCs/>
                <w:sz w:val="16"/>
                <w:szCs w:val="16"/>
                <w:lang w:val="en-US"/>
              </w:rPr>
              <w:t>14</w:t>
            </w:r>
          </w:p>
        </w:tc>
        <w:tc>
          <w:tcPr>
            <w:tcW w:w="3899" w:type="dxa"/>
          </w:tcPr>
          <w:p w14:paraId="63F25ADE" w14:textId="14E74503" w:rsidR="003A6F59" w:rsidRPr="00E46519" w:rsidRDefault="003A6F59" w:rsidP="003A6F59">
            <w:pPr>
              <w:rPr>
                <w:rFonts w:cs="Arial"/>
                <w:sz w:val="16"/>
                <w:szCs w:val="16"/>
                <w:lang w:val="en-US"/>
              </w:rPr>
            </w:pPr>
            <w:r w:rsidRPr="00E46519">
              <w:rPr>
                <w:rFonts w:cs="Arial"/>
                <w:sz w:val="16"/>
                <w:szCs w:val="16"/>
                <w:lang w:val="en-US"/>
              </w:rPr>
              <w:t>Has the UPSS previously been decommissioned at the site?</w:t>
            </w:r>
          </w:p>
        </w:tc>
        <w:tc>
          <w:tcPr>
            <w:tcW w:w="2662" w:type="dxa"/>
            <w:gridSpan w:val="2"/>
          </w:tcPr>
          <w:p w14:paraId="16B860E1" w14:textId="77777777" w:rsidR="003A6F59" w:rsidRPr="00E46519" w:rsidRDefault="00000000" w:rsidP="003A6F59">
            <w:pPr>
              <w:rPr>
                <w:rFonts w:cs="Arial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16"/>
                  <w:szCs w:val="16"/>
                  <w:lang w:val="en-US"/>
                </w:rPr>
                <w:id w:val="-199217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F59" w:rsidRPr="00E4651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3A6F59" w:rsidRPr="00E46519">
              <w:rPr>
                <w:rFonts w:cs="Arial"/>
                <w:sz w:val="16"/>
                <w:szCs w:val="16"/>
                <w:lang w:val="en-US"/>
              </w:rPr>
              <w:t xml:space="preserve"> Yes</w:t>
            </w:r>
          </w:p>
          <w:p w14:paraId="4901F4EC" w14:textId="42B7FF61" w:rsidR="003A6F59" w:rsidRPr="00E46519" w:rsidRDefault="003A6F59" w:rsidP="003A6F59">
            <w:pPr>
              <w:rPr>
                <w:rFonts w:cs="Arial"/>
                <w:sz w:val="16"/>
                <w:szCs w:val="16"/>
                <w:lang w:val="en-US"/>
              </w:rPr>
            </w:pPr>
            <w:r w:rsidRPr="00E46519">
              <w:rPr>
                <w:rFonts w:cs="Arial"/>
                <w:sz w:val="16"/>
                <w:szCs w:val="16"/>
                <w:lang w:val="en-US"/>
              </w:rPr>
              <w:t>(Go to Q15)</w:t>
            </w:r>
          </w:p>
        </w:tc>
        <w:tc>
          <w:tcPr>
            <w:tcW w:w="2410" w:type="dxa"/>
          </w:tcPr>
          <w:p w14:paraId="54354B2D" w14:textId="77777777" w:rsidR="003A6F59" w:rsidRPr="00E46519" w:rsidRDefault="00000000" w:rsidP="003A6F59">
            <w:pPr>
              <w:rPr>
                <w:rFonts w:cs="Arial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16"/>
                  <w:szCs w:val="16"/>
                  <w:lang w:val="en-US"/>
                </w:rPr>
                <w:id w:val="122480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F59" w:rsidRPr="00E4651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3A6F59" w:rsidRPr="00E46519">
              <w:rPr>
                <w:rFonts w:cs="Arial"/>
                <w:sz w:val="16"/>
                <w:szCs w:val="16"/>
                <w:lang w:val="en-US"/>
              </w:rPr>
              <w:t xml:space="preserve"> No</w:t>
            </w:r>
          </w:p>
          <w:p w14:paraId="39FF0223" w14:textId="0689043F" w:rsidR="003A6F59" w:rsidRPr="00E46519" w:rsidRDefault="003A6F59" w:rsidP="003A6F59">
            <w:pPr>
              <w:rPr>
                <w:rFonts w:cs="Arial"/>
                <w:sz w:val="16"/>
                <w:szCs w:val="16"/>
                <w:lang w:val="en-US"/>
              </w:rPr>
            </w:pPr>
            <w:r w:rsidRPr="00E46519">
              <w:rPr>
                <w:rFonts w:cs="Arial"/>
                <w:sz w:val="16"/>
                <w:szCs w:val="16"/>
                <w:lang w:val="en-US"/>
              </w:rPr>
              <w:t>(Checklist complete)</w:t>
            </w:r>
          </w:p>
        </w:tc>
      </w:tr>
      <w:tr w:rsidR="003A6F59" w:rsidRPr="00E46519" w14:paraId="1541874C" w14:textId="77777777" w:rsidTr="00FB35A6">
        <w:tc>
          <w:tcPr>
            <w:tcW w:w="522" w:type="dxa"/>
            <w:shd w:val="clear" w:color="auto" w:fill="BFBFBF" w:themeFill="background1" w:themeFillShade="BF"/>
          </w:tcPr>
          <w:p w14:paraId="0EA2D72B" w14:textId="00F4BA3D" w:rsidR="003A6F59" w:rsidRPr="00FB35A6" w:rsidRDefault="003A6F59" w:rsidP="003A6F59">
            <w:pPr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B35A6">
              <w:rPr>
                <w:rFonts w:cs="Arial"/>
                <w:b/>
                <w:bCs/>
                <w:sz w:val="16"/>
                <w:szCs w:val="16"/>
                <w:lang w:val="en-US"/>
              </w:rPr>
              <w:t>15</w:t>
            </w:r>
          </w:p>
        </w:tc>
        <w:tc>
          <w:tcPr>
            <w:tcW w:w="3899" w:type="dxa"/>
          </w:tcPr>
          <w:p w14:paraId="18253576" w14:textId="2E104946" w:rsidR="003A6F59" w:rsidRPr="00E46519" w:rsidRDefault="003A6F59" w:rsidP="003A6F59">
            <w:pPr>
              <w:rPr>
                <w:rFonts w:cs="Arial"/>
                <w:sz w:val="16"/>
                <w:szCs w:val="16"/>
                <w:lang w:val="en-US"/>
              </w:rPr>
            </w:pPr>
            <w:r w:rsidRPr="00E46519">
              <w:rPr>
                <w:rFonts w:cs="Arial"/>
                <w:sz w:val="16"/>
                <w:szCs w:val="16"/>
                <w:lang w:val="en-US"/>
              </w:rPr>
              <w:t>Has a decommissioning validation report been provided to your local council for any decommissioned tanks?</w:t>
            </w:r>
          </w:p>
        </w:tc>
        <w:tc>
          <w:tcPr>
            <w:tcW w:w="2662" w:type="dxa"/>
            <w:gridSpan w:val="2"/>
          </w:tcPr>
          <w:p w14:paraId="0EB41FBB" w14:textId="77777777" w:rsidR="003A6F59" w:rsidRPr="00E46519" w:rsidRDefault="00000000" w:rsidP="003A6F59">
            <w:pPr>
              <w:rPr>
                <w:rFonts w:cs="Arial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16"/>
                  <w:szCs w:val="16"/>
                  <w:lang w:val="en-US"/>
                </w:rPr>
                <w:id w:val="86579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F59" w:rsidRPr="00E4651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3A6F59" w:rsidRPr="00E46519">
              <w:rPr>
                <w:rFonts w:cs="Arial"/>
                <w:sz w:val="16"/>
                <w:szCs w:val="16"/>
                <w:lang w:val="en-US"/>
              </w:rPr>
              <w:t xml:space="preserve"> Yes</w:t>
            </w:r>
          </w:p>
          <w:p w14:paraId="6680A31E" w14:textId="64F65AD3" w:rsidR="003A6F59" w:rsidRPr="00E46519" w:rsidRDefault="003A6F59" w:rsidP="003A6F59">
            <w:pPr>
              <w:rPr>
                <w:rFonts w:cs="Arial"/>
                <w:sz w:val="16"/>
                <w:szCs w:val="16"/>
                <w:lang w:val="en-US"/>
              </w:rPr>
            </w:pPr>
            <w:r w:rsidRPr="00E46519">
              <w:rPr>
                <w:rFonts w:cs="Arial"/>
                <w:sz w:val="16"/>
                <w:szCs w:val="16"/>
                <w:lang w:val="en-US"/>
              </w:rPr>
              <w:t>(Checklist complete)</w:t>
            </w:r>
          </w:p>
        </w:tc>
        <w:tc>
          <w:tcPr>
            <w:tcW w:w="2410" w:type="dxa"/>
          </w:tcPr>
          <w:p w14:paraId="700D1757" w14:textId="77777777" w:rsidR="003A6F59" w:rsidRPr="00E46519" w:rsidRDefault="00000000" w:rsidP="003A6F59">
            <w:pPr>
              <w:rPr>
                <w:rFonts w:cs="Arial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16"/>
                  <w:szCs w:val="16"/>
                  <w:lang w:val="en-US"/>
                </w:rPr>
                <w:id w:val="-137160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F59" w:rsidRPr="00E4651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3A6F59" w:rsidRPr="00E46519">
              <w:rPr>
                <w:rFonts w:cs="Arial"/>
                <w:sz w:val="16"/>
                <w:szCs w:val="16"/>
                <w:lang w:val="en-US"/>
              </w:rPr>
              <w:t xml:space="preserve"> No</w:t>
            </w:r>
          </w:p>
          <w:p w14:paraId="6FFE9907" w14:textId="54BB3BE4" w:rsidR="003A6F59" w:rsidRPr="00FB35A6" w:rsidRDefault="003A6F59" w:rsidP="003A6F59">
            <w:pPr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B35A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Action needed: Within 60 days of validation or remediation works to remove one or more tanks, your local council must be given a decommissioning validation report prepared by a duly qualified person. </w:t>
            </w:r>
          </w:p>
        </w:tc>
      </w:tr>
    </w:tbl>
    <w:p w14:paraId="382506C1" w14:textId="39FE3FFF" w:rsidR="0075603D" w:rsidRDefault="0075603D" w:rsidP="0075603D">
      <w:pPr>
        <w:rPr>
          <w:rFonts w:cs="Arial"/>
          <w:szCs w:val="20"/>
          <w:lang w:val="en-US"/>
        </w:rPr>
      </w:pPr>
    </w:p>
    <w:p w14:paraId="3C82D75F" w14:textId="434D6E25" w:rsidR="003A6F59" w:rsidRPr="00B93726" w:rsidRDefault="003A6F59" w:rsidP="0075603D">
      <w:pPr>
        <w:rPr>
          <w:rFonts w:cs="Arial"/>
          <w:szCs w:val="20"/>
          <w:lang w:val="en-US"/>
        </w:rPr>
      </w:pPr>
      <w:r w:rsidRPr="00B93726">
        <w:rPr>
          <w:rFonts w:cs="Arial"/>
          <w:szCs w:val="20"/>
          <w:lang w:val="en-US"/>
        </w:rPr>
        <w:t xml:space="preserve">Thank you for completing this self-evaluation. Please return the completed form to </w:t>
      </w:r>
      <w:r w:rsidR="00E46519">
        <w:rPr>
          <w:rFonts w:cs="Arial"/>
          <w:szCs w:val="20"/>
          <w:lang w:val="en-US"/>
        </w:rPr>
        <w:t xml:space="preserve">Council </w:t>
      </w:r>
      <w:r w:rsidRPr="00B93726">
        <w:rPr>
          <w:rFonts w:cs="Arial"/>
          <w:szCs w:val="20"/>
          <w:lang w:val="en-US"/>
        </w:rPr>
        <w:t xml:space="preserve">by </w:t>
      </w:r>
      <w:r w:rsidR="00E46519">
        <w:rPr>
          <w:rFonts w:cs="Arial"/>
          <w:szCs w:val="20"/>
          <w:lang w:val="en-US"/>
        </w:rPr>
        <w:t>[</w:t>
      </w:r>
      <w:r w:rsidR="00E46519" w:rsidRPr="00E46519">
        <w:rPr>
          <w:rFonts w:cs="Arial"/>
          <w:szCs w:val="20"/>
          <w:highlight w:val="yellow"/>
          <w:lang w:val="en-US"/>
        </w:rPr>
        <w:t>Date</w:t>
      </w:r>
      <w:r w:rsidR="00E46519">
        <w:rPr>
          <w:rFonts w:cs="Arial"/>
          <w:szCs w:val="20"/>
          <w:lang w:val="en-US"/>
        </w:rPr>
        <w:t>]</w:t>
      </w:r>
      <w:r w:rsidRPr="00B93726">
        <w:rPr>
          <w:rFonts w:cs="Arial"/>
          <w:szCs w:val="20"/>
          <w:lang w:val="en-US"/>
        </w:rPr>
        <w:t xml:space="preserve"> </w:t>
      </w:r>
      <w:r w:rsidR="00E93910">
        <w:rPr>
          <w:rFonts w:cs="Arial"/>
          <w:szCs w:val="20"/>
          <w:lang w:val="en-US"/>
        </w:rPr>
        <w:t xml:space="preserve">and send </w:t>
      </w:r>
      <w:r w:rsidRPr="00B93726">
        <w:rPr>
          <w:rFonts w:cs="Arial"/>
          <w:szCs w:val="20"/>
          <w:lang w:val="en-US"/>
        </w:rPr>
        <w:t xml:space="preserve">by email </w:t>
      </w:r>
      <w:r w:rsidR="00E93910">
        <w:rPr>
          <w:rFonts w:cs="Arial"/>
          <w:szCs w:val="20"/>
          <w:lang w:val="en-US"/>
        </w:rPr>
        <w:t>to</w:t>
      </w:r>
      <w:r w:rsidRPr="00B93726">
        <w:rPr>
          <w:rFonts w:cs="Arial"/>
          <w:szCs w:val="20"/>
          <w:lang w:val="en-US"/>
        </w:rPr>
        <w:t xml:space="preserve"> </w:t>
      </w:r>
      <w:r w:rsidR="00E46519">
        <w:rPr>
          <w:rFonts w:cs="Arial"/>
          <w:szCs w:val="20"/>
          <w:lang w:val="en-US"/>
        </w:rPr>
        <w:t>[</w:t>
      </w:r>
      <w:r w:rsidR="00E46519" w:rsidRPr="00E46519">
        <w:rPr>
          <w:rFonts w:cs="Arial"/>
          <w:szCs w:val="20"/>
          <w:highlight w:val="yellow"/>
          <w:lang w:val="en-US"/>
        </w:rPr>
        <w:t>insert council email address</w:t>
      </w:r>
      <w:r w:rsidR="00E46519">
        <w:rPr>
          <w:rFonts w:cs="Arial"/>
          <w:szCs w:val="20"/>
          <w:lang w:val="en-US"/>
        </w:rPr>
        <w:t xml:space="preserve">] </w:t>
      </w:r>
      <w:r w:rsidR="00FB35A6">
        <w:rPr>
          <w:rFonts w:cs="Arial"/>
          <w:szCs w:val="20"/>
          <w:lang w:val="en-US"/>
        </w:rPr>
        <w:t xml:space="preserve">with a </w:t>
      </w:r>
      <w:r w:rsidR="00E46519">
        <w:rPr>
          <w:rFonts w:cs="Arial"/>
          <w:szCs w:val="20"/>
          <w:lang w:val="en-US"/>
        </w:rPr>
        <w:t xml:space="preserve">copy to </w:t>
      </w:r>
      <w:hyperlink r:id="rId14" w:history="1">
        <w:r w:rsidR="001322F2" w:rsidRPr="000F4F92">
          <w:rPr>
            <w:rStyle w:val="Hyperlink"/>
            <w:rFonts w:cs="Arial"/>
            <w:szCs w:val="20"/>
            <w:lang w:val="en-US"/>
          </w:rPr>
          <w:t>ContaminatedLands@ramjo.nsw.gov.au</w:t>
        </w:r>
      </w:hyperlink>
      <w:r w:rsidRPr="00B93726">
        <w:rPr>
          <w:rFonts w:cs="Arial"/>
          <w:szCs w:val="20"/>
          <w:lang w:val="en-US"/>
        </w:rPr>
        <w:t xml:space="preserve">. </w:t>
      </w:r>
    </w:p>
    <w:p w14:paraId="6191C6C1" w14:textId="7197D9BE" w:rsidR="003A6F59" w:rsidRDefault="003A6F59" w:rsidP="0075603D">
      <w:pPr>
        <w:rPr>
          <w:rFonts w:cs="Arial"/>
          <w:szCs w:val="20"/>
          <w:lang w:val="en-US"/>
        </w:rPr>
      </w:pPr>
      <w:r w:rsidRPr="00B93726">
        <w:rPr>
          <w:rFonts w:cs="Arial"/>
          <w:szCs w:val="20"/>
          <w:lang w:val="en-US"/>
        </w:rPr>
        <w:t xml:space="preserve">Your answers and contact details will be retained by </w:t>
      </w:r>
      <w:r w:rsidR="00E46519">
        <w:rPr>
          <w:rFonts w:cs="Arial"/>
          <w:szCs w:val="20"/>
          <w:lang w:val="en-US"/>
        </w:rPr>
        <w:t xml:space="preserve">Council in its UPSS inspection and monitoring </w:t>
      </w:r>
      <w:r w:rsidR="00E93910">
        <w:rPr>
          <w:rFonts w:cs="Arial"/>
          <w:szCs w:val="20"/>
          <w:lang w:val="en-US"/>
        </w:rPr>
        <w:t>register,</w:t>
      </w:r>
      <w:r w:rsidR="00F710D6" w:rsidRPr="00B93726">
        <w:rPr>
          <w:rFonts w:cs="Arial"/>
          <w:szCs w:val="20"/>
          <w:lang w:val="en-US"/>
        </w:rPr>
        <w:t xml:space="preserve"> and will not be shared with other parties. </w:t>
      </w:r>
    </w:p>
    <w:p w14:paraId="0A85AF11" w14:textId="77777777" w:rsidR="00FB35A6" w:rsidRPr="00B93726" w:rsidRDefault="00FB35A6" w:rsidP="0075603D">
      <w:pPr>
        <w:rPr>
          <w:rFonts w:cs="Arial"/>
          <w:szCs w:val="20"/>
          <w:lang w:val="en-US"/>
        </w:rPr>
      </w:pPr>
    </w:p>
    <w:p w14:paraId="5D1D0B2B" w14:textId="7DFA369A" w:rsidR="00F710D6" w:rsidRPr="00E46519" w:rsidRDefault="00F710D6" w:rsidP="00E46519">
      <w:pPr>
        <w:rPr>
          <w:b/>
          <w:bCs/>
          <w:lang w:val="en-US"/>
        </w:rPr>
      </w:pPr>
      <w:r w:rsidRPr="00E46519">
        <w:rPr>
          <w:b/>
          <w:bCs/>
          <w:lang w:val="en-US"/>
        </w:rPr>
        <w:t>Next steps</w:t>
      </w:r>
    </w:p>
    <w:p w14:paraId="166BEF27" w14:textId="39BF5F63" w:rsidR="00E46519" w:rsidRDefault="00F710D6" w:rsidP="00F710D6">
      <w:pPr>
        <w:rPr>
          <w:rFonts w:cs="Arial"/>
          <w:szCs w:val="20"/>
          <w:lang w:val="en-US"/>
        </w:rPr>
      </w:pPr>
      <w:r w:rsidRPr="00B93726">
        <w:rPr>
          <w:rFonts w:cs="Arial"/>
          <w:szCs w:val="20"/>
          <w:lang w:val="en-US"/>
        </w:rPr>
        <w:t>Please take note of any answers that indicated ‘Action needed’</w:t>
      </w:r>
      <w:r w:rsidR="00E46519">
        <w:rPr>
          <w:rFonts w:cs="Arial"/>
          <w:szCs w:val="20"/>
          <w:lang w:val="en-US"/>
        </w:rPr>
        <w:t xml:space="preserve">.  These items </w:t>
      </w:r>
      <w:r w:rsidR="00FB35A6">
        <w:rPr>
          <w:rFonts w:cs="Arial"/>
          <w:szCs w:val="20"/>
          <w:lang w:val="en-US"/>
        </w:rPr>
        <w:t xml:space="preserve">can be listed </w:t>
      </w:r>
      <w:r w:rsidR="00E46519">
        <w:rPr>
          <w:rFonts w:cs="Arial"/>
          <w:szCs w:val="20"/>
          <w:lang w:val="en-US"/>
        </w:rPr>
        <w:t xml:space="preserve">in an ‘Action Plan’ </w:t>
      </w:r>
      <w:r w:rsidR="00FB35A6">
        <w:rPr>
          <w:rFonts w:cs="Arial"/>
          <w:szCs w:val="20"/>
          <w:lang w:val="en-US"/>
        </w:rPr>
        <w:t xml:space="preserve">in which you identify necessary steps to be implemented </w:t>
      </w:r>
      <w:r w:rsidR="00A51B3F">
        <w:rPr>
          <w:rFonts w:cs="Arial"/>
          <w:szCs w:val="20"/>
          <w:lang w:val="en-US"/>
        </w:rPr>
        <w:t xml:space="preserve">in order </w:t>
      </w:r>
      <w:r w:rsidR="00FB35A6">
        <w:rPr>
          <w:rFonts w:cs="Arial"/>
          <w:szCs w:val="20"/>
          <w:lang w:val="en-US"/>
        </w:rPr>
        <w:t>to achieve compliance</w:t>
      </w:r>
      <w:r w:rsidR="00A51B3F">
        <w:rPr>
          <w:rFonts w:cs="Arial"/>
          <w:szCs w:val="20"/>
          <w:lang w:val="en-US"/>
        </w:rPr>
        <w:t xml:space="preserve">, and estimated date of compliance. </w:t>
      </w:r>
    </w:p>
    <w:p w14:paraId="3442B8D5" w14:textId="0E01EEB7" w:rsidR="00A51B3F" w:rsidRDefault="00F710D6" w:rsidP="00F710D6">
      <w:pPr>
        <w:rPr>
          <w:rFonts w:cs="Arial"/>
          <w:szCs w:val="20"/>
          <w:lang w:val="en-US"/>
        </w:rPr>
      </w:pPr>
      <w:r w:rsidRPr="00B93726">
        <w:rPr>
          <w:rFonts w:cs="Arial"/>
          <w:szCs w:val="20"/>
          <w:lang w:val="en-US"/>
        </w:rPr>
        <w:t xml:space="preserve">If you </w:t>
      </w:r>
      <w:r w:rsidR="00E46519">
        <w:rPr>
          <w:rFonts w:cs="Arial"/>
          <w:szCs w:val="20"/>
          <w:lang w:val="en-US"/>
        </w:rPr>
        <w:t xml:space="preserve">require assistance in developing an ‘Action Plan’ and/or </w:t>
      </w:r>
      <w:r w:rsidR="00A51B3F">
        <w:rPr>
          <w:rFonts w:cs="Arial"/>
          <w:szCs w:val="20"/>
          <w:lang w:val="en-US"/>
        </w:rPr>
        <w:t xml:space="preserve">to identify </w:t>
      </w:r>
      <w:r w:rsidR="00E46519">
        <w:rPr>
          <w:rFonts w:cs="Arial"/>
          <w:szCs w:val="20"/>
          <w:lang w:val="en-US"/>
        </w:rPr>
        <w:t xml:space="preserve">actions required to achieve compliance, </w:t>
      </w:r>
      <w:r w:rsidRPr="00B93726">
        <w:rPr>
          <w:rFonts w:cs="Arial"/>
          <w:szCs w:val="20"/>
          <w:lang w:val="en-US"/>
        </w:rPr>
        <w:t xml:space="preserve">the organizations and information </w:t>
      </w:r>
      <w:r w:rsidR="00A51B3F">
        <w:rPr>
          <w:rFonts w:cs="Arial"/>
          <w:szCs w:val="20"/>
          <w:lang w:val="en-US"/>
        </w:rPr>
        <w:t xml:space="preserve">provided on the next page </w:t>
      </w:r>
      <w:r w:rsidRPr="00B93726">
        <w:rPr>
          <w:rFonts w:cs="Arial"/>
          <w:szCs w:val="20"/>
          <w:lang w:val="en-US"/>
        </w:rPr>
        <w:t xml:space="preserve">can assist. </w:t>
      </w:r>
    </w:p>
    <w:p w14:paraId="28AD4560" w14:textId="1A59DCE1" w:rsidR="00F710D6" w:rsidRPr="00B93726" w:rsidRDefault="00F710D6" w:rsidP="00F710D6">
      <w:pPr>
        <w:rPr>
          <w:rFonts w:cs="Arial"/>
          <w:szCs w:val="20"/>
          <w:lang w:val="en-US"/>
        </w:rPr>
      </w:pPr>
      <w:r w:rsidRPr="00B93726">
        <w:rPr>
          <w:rFonts w:cs="Arial"/>
          <w:szCs w:val="20"/>
          <w:lang w:val="en-US"/>
        </w:rPr>
        <w:t xml:space="preserve">You can also contact </w:t>
      </w:r>
      <w:r w:rsidR="00E46519">
        <w:rPr>
          <w:rFonts w:cs="Arial"/>
          <w:szCs w:val="20"/>
          <w:lang w:val="en-US"/>
        </w:rPr>
        <w:t xml:space="preserve">Council </w:t>
      </w:r>
      <w:r w:rsidRPr="00B93726">
        <w:rPr>
          <w:rFonts w:cs="Arial"/>
          <w:szCs w:val="20"/>
          <w:lang w:val="en-US"/>
        </w:rPr>
        <w:t>at</w:t>
      </w:r>
      <w:r w:rsidR="00E46519">
        <w:rPr>
          <w:rFonts w:cs="Arial"/>
          <w:szCs w:val="20"/>
          <w:lang w:val="en-US"/>
        </w:rPr>
        <w:t xml:space="preserve"> [</w:t>
      </w:r>
      <w:r w:rsidR="00E46519" w:rsidRPr="00E46519">
        <w:rPr>
          <w:rFonts w:cs="Arial"/>
          <w:szCs w:val="20"/>
          <w:highlight w:val="yellow"/>
          <w:lang w:val="en-US"/>
        </w:rPr>
        <w:t>insert email address</w:t>
      </w:r>
      <w:r w:rsidR="00E46519">
        <w:rPr>
          <w:rFonts w:cs="Arial"/>
          <w:szCs w:val="20"/>
          <w:lang w:val="en-US"/>
        </w:rPr>
        <w:t xml:space="preserve">] or </w:t>
      </w:r>
      <w:r w:rsidR="001322F2">
        <w:rPr>
          <w:rFonts w:cs="Arial"/>
          <w:szCs w:val="20"/>
          <w:lang w:val="en-US"/>
        </w:rPr>
        <w:t xml:space="preserve">the </w:t>
      </w:r>
      <w:r w:rsidR="00E46519">
        <w:rPr>
          <w:rFonts w:cs="Arial"/>
          <w:szCs w:val="20"/>
          <w:lang w:val="en-US"/>
        </w:rPr>
        <w:t>RAMJO-REROC</w:t>
      </w:r>
      <w:r w:rsidR="001322F2">
        <w:rPr>
          <w:rFonts w:cs="Arial"/>
          <w:szCs w:val="20"/>
          <w:lang w:val="en-US"/>
        </w:rPr>
        <w:t xml:space="preserve"> contaminated land project officer</w:t>
      </w:r>
      <w:r w:rsidR="00E46519">
        <w:rPr>
          <w:rFonts w:cs="Arial"/>
          <w:szCs w:val="20"/>
          <w:lang w:val="en-US"/>
        </w:rPr>
        <w:t xml:space="preserve"> (</w:t>
      </w:r>
      <w:hyperlink r:id="rId15" w:history="1">
        <w:r w:rsidR="00E46519" w:rsidRPr="000F4F92">
          <w:rPr>
            <w:rStyle w:val="Hyperlink"/>
            <w:rFonts w:cs="Arial"/>
            <w:szCs w:val="20"/>
            <w:lang w:val="en-US"/>
          </w:rPr>
          <w:t>ContaminatedLands@ramjo.nsw.gov.au</w:t>
        </w:r>
      </w:hyperlink>
      <w:r w:rsidR="00E46519">
        <w:rPr>
          <w:rFonts w:cs="Arial"/>
          <w:szCs w:val="20"/>
          <w:lang w:val="en-US"/>
        </w:rPr>
        <w:t xml:space="preserve">) </w:t>
      </w:r>
      <w:r w:rsidRPr="00B93726">
        <w:rPr>
          <w:rFonts w:cs="Arial"/>
          <w:szCs w:val="20"/>
          <w:lang w:val="en-US"/>
        </w:rPr>
        <w:t xml:space="preserve">for advice and assistance. </w:t>
      </w:r>
    </w:p>
    <w:p w14:paraId="3C1B776F" w14:textId="18331EE5" w:rsidR="00F710D6" w:rsidRDefault="00F710D6" w:rsidP="00F710D6">
      <w:pPr>
        <w:rPr>
          <w:rFonts w:cs="Arial"/>
          <w:szCs w:val="20"/>
          <w:lang w:val="en-US"/>
        </w:rPr>
      </w:pPr>
      <w:r w:rsidRPr="00B93726">
        <w:rPr>
          <w:rFonts w:cs="Arial"/>
          <w:szCs w:val="20"/>
          <w:lang w:val="en-US"/>
        </w:rPr>
        <w:t xml:space="preserve">Please note that </w:t>
      </w:r>
      <w:r w:rsidR="00E46519">
        <w:rPr>
          <w:rFonts w:cs="Arial"/>
          <w:szCs w:val="20"/>
          <w:lang w:val="en-US"/>
        </w:rPr>
        <w:t>C</w:t>
      </w:r>
      <w:r w:rsidRPr="00B93726">
        <w:rPr>
          <w:rFonts w:cs="Arial"/>
          <w:szCs w:val="20"/>
          <w:lang w:val="en-US"/>
        </w:rPr>
        <w:t xml:space="preserve">ouncil may undertake follow-up actions to </w:t>
      </w:r>
      <w:r w:rsidRPr="00FB35A6">
        <w:rPr>
          <w:rFonts w:cs="Arial"/>
          <w:szCs w:val="20"/>
          <w:u w:val="single"/>
          <w:lang w:val="en-US"/>
        </w:rPr>
        <w:t xml:space="preserve">verify the answers </w:t>
      </w:r>
      <w:r w:rsidR="00A51B3F">
        <w:rPr>
          <w:rFonts w:cs="Arial"/>
          <w:szCs w:val="20"/>
          <w:u w:val="single"/>
          <w:lang w:val="en-US"/>
        </w:rPr>
        <w:t xml:space="preserve">you have </w:t>
      </w:r>
      <w:r w:rsidRPr="00FB35A6">
        <w:rPr>
          <w:rFonts w:cs="Arial"/>
          <w:szCs w:val="20"/>
          <w:u w:val="single"/>
          <w:lang w:val="en-US"/>
        </w:rPr>
        <w:t>provided</w:t>
      </w:r>
      <w:r w:rsidRPr="00B93726">
        <w:rPr>
          <w:rFonts w:cs="Arial"/>
          <w:szCs w:val="20"/>
          <w:lang w:val="en-US"/>
        </w:rPr>
        <w:t xml:space="preserve"> in this self-evaluation. Therefore, it is important you have answered them as accurately as possible</w:t>
      </w:r>
      <w:r w:rsidR="00FB35A6">
        <w:rPr>
          <w:rFonts w:cs="Arial"/>
          <w:szCs w:val="20"/>
          <w:lang w:val="en-US"/>
        </w:rPr>
        <w:t>.</w:t>
      </w:r>
    </w:p>
    <w:p w14:paraId="7C34E45F" w14:textId="77777777" w:rsidR="00A51B3F" w:rsidRPr="00B93726" w:rsidRDefault="00A51B3F" w:rsidP="00F710D6">
      <w:pPr>
        <w:rPr>
          <w:rFonts w:cs="Arial"/>
          <w:szCs w:val="20"/>
          <w:lang w:val="en-US"/>
        </w:rPr>
      </w:pPr>
    </w:p>
    <w:p w14:paraId="23BDA1F4" w14:textId="77777777" w:rsidR="00A51B3F" w:rsidRDefault="00A51B3F" w:rsidP="00A51B3F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030DAA0F" w14:textId="6A7EF659" w:rsidR="00F710D6" w:rsidRPr="00A51B3F" w:rsidRDefault="00F710D6" w:rsidP="00A51B3F">
      <w:pPr>
        <w:rPr>
          <w:b/>
          <w:bCs/>
          <w:lang w:val="en-US"/>
        </w:rPr>
      </w:pPr>
      <w:r w:rsidRPr="00A51B3F">
        <w:rPr>
          <w:b/>
          <w:bCs/>
          <w:lang w:val="en-US"/>
        </w:rPr>
        <w:lastRenderedPageBreak/>
        <w:t xml:space="preserve">Further information and advice </w:t>
      </w:r>
    </w:p>
    <w:p w14:paraId="3C6C17A5" w14:textId="4D93EEE4" w:rsidR="00F710D6" w:rsidRPr="00B93726" w:rsidRDefault="00142C33" w:rsidP="00F710D6">
      <w:pPr>
        <w:rPr>
          <w:rFonts w:cs="Arial"/>
          <w:szCs w:val="20"/>
          <w:lang w:val="en-US"/>
        </w:rPr>
      </w:pPr>
      <w:r w:rsidRPr="00B93726">
        <w:rPr>
          <w:rFonts w:cs="Arial"/>
          <w:szCs w:val="20"/>
          <w:lang w:val="en-US"/>
        </w:rPr>
        <w:t>Further information on the design, construction, operation, maintenance and monitoring of UPSS is available at:</w:t>
      </w:r>
    </w:p>
    <w:p w14:paraId="3F407460" w14:textId="49FEC254" w:rsidR="00142C33" w:rsidRPr="00B93726" w:rsidRDefault="00142C33" w:rsidP="00142C33">
      <w:pPr>
        <w:pStyle w:val="ListParagraph"/>
        <w:numPr>
          <w:ilvl w:val="0"/>
          <w:numId w:val="1"/>
        </w:numPr>
        <w:rPr>
          <w:rFonts w:cs="Arial"/>
          <w:szCs w:val="20"/>
          <w:lang w:val="en-US"/>
        </w:rPr>
      </w:pPr>
      <w:r w:rsidRPr="00B93726">
        <w:rPr>
          <w:rFonts w:cs="Arial"/>
          <w:szCs w:val="20"/>
          <w:lang w:val="en-US"/>
        </w:rPr>
        <w:t xml:space="preserve">The </w:t>
      </w:r>
      <w:r w:rsidR="001322F2">
        <w:rPr>
          <w:rFonts w:cs="Arial"/>
          <w:szCs w:val="20"/>
          <w:lang w:val="en-US"/>
        </w:rPr>
        <w:t xml:space="preserve">NSW </w:t>
      </w:r>
      <w:r w:rsidRPr="00B93726">
        <w:rPr>
          <w:rFonts w:cs="Arial"/>
          <w:szCs w:val="20"/>
          <w:lang w:val="en-US"/>
        </w:rPr>
        <w:t>EPA’s Guidelines for Implementing the Protection of the Environment Operations (Underground Petroleum Storage Systems) Regulation 201</w:t>
      </w:r>
      <w:r w:rsidR="001322F2">
        <w:rPr>
          <w:rFonts w:cs="Arial"/>
          <w:szCs w:val="20"/>
          <w:lang w:val="en-US"/>
        </w:rPr>
        <w:t>9</w:t>
      </w:r>
      <w:r w:rsidRPr="00B93726">
        <w:rPr>
          <w:rFonts w:cs="Arial"/>
          <w:szCs w:val="20"/>
          <w:lang w:val="en-US"/>
        </w:rPr>
        <w:t xml:space="preserve">. </w:t>
      </w:r>
      <w:r w:rsidR="001322F2">
        <w:rPr>
          <w:rFonts w:cs="Arial"/>
          <w:szCs w:val="20"/>
          <w:lang w:val="en-US"/>
        </w:rPr>
        <w:t>(</w:t>
      </w:r>
      <w:hyperlink r:id="rId16" w:history="1">
        <w:r w:rsidR="001322F2">
          <w:rPr>
            <w:rStyle w:val="Hyperlink"/>
          </w:rPr>
          <w:t>Underground Petroleum Storage Systems: Guidelines (nsw.gov.au)</w:t>
        </w:r>
      </w:hyperlink>
      <w:r w:rsidR="001322F2">
        <w:rPr>
          <w:rFonts w:cs="Arial"/>
          <w:szCs w:val="20"/>
          <w:lang w:val="en-US"/>
        </w:rPr>
        <w:t>)</w:t>
      </w:r>
    </w:p>
    <w:p w14:paraId="57DD201D" w14:textId="534DAE39" w:rsidR="001322F2" w:rsidRDefault="001322F2" w:rsidP="00142C33">
      <w:pPr>
        <w:pStyle w:val="ListParagraph"/>
        <w:numPr>
          <w:ilvl w:val="0"/>
          <w:numId w:val="1"/>
        </w:numPr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NSW EPA technical notes and fact sheets. (</w:t>
      </w:r>
      <w:hyperlink r:id="rId17" w:history="1">
        <w:r>
          <w:rPr>
            <w:rStyle w:val="Hyperlink"/>
          </w:rPr>
          <w:t>Resources for implementing the UPSS Regulation (nsw.gov.au)</w:t>
        </w:r>
      </w:hyperlink>
      <w:r>
        <w:rPr>
          <w:rFonts w:cs="Arial"/>
          <w:szCs w:val="20"/>
          <w:lang w:val="en-US"/>
        </w:rPr>
        <w:t>)</w:t>
      </w:r>
    </w:p>
    <w:p w14:paraId="36E1D332" w14:textId="6CBE33FB" w:rsidR="00142C33" w:rsidRPr="00B93726" w:rsidRDefault="00142C33" w:rsidP="00142C33">
      <w:pPr>
        <w:pStyle w:val="ListParagraph"/>
        <w:numPr>
          <w:ilvl w:val="0"/>
          <w:numId w:val="1"/>
        </w:numPr>
        <w:rPr>
          <w:rFonts w:cs="Arial"/>
          <w:szCs w:val="20"/>
          <w:lang w:val="en-US"/>
        </w:rPr>
      </w:pPr>
      <w:r w:rsidRPr="00B93726">
        <w:rPr>
          <w:rFonts w:cs="Arial"/>
          <w:szCs w:val="20"/>
          <w:lang w:val="en-US"/>
        </w:rPr>
        <w:t>Standards Australia, The Design, Installation and Operation of Underground Petroleum Storage Systems AS4897-2008.</w:t>
      </w:r>
    </w:p>
    <w:p w14:paraId="71973DE7" w14:textId="13D89C85" w:rsidR="00142C33" w:rsidRPr="00B93726" w:rsidRDefault="00142C33" w:rsidP="00142C33">
      <w:pPr>
        <w:pStyle w:val="ListParagraph"/>
        <w:numPr>
          <w:ilvl w:val="0"/>
          <w:numId w:val="1"/>
        </w:numPr>
        <w:rPr>
          <w:rFonts w:cs="Arial"/>
          <w:szCs w:val="20"/>
          <w:lang w:val="en-US"/>
        </w:rPr>
      </w:pPr>
      <w:r w:rsidRPr="00B93726">
        <w:rPr>
          <w:rFonts w:cs="Arial"/>
          <w:szCs w:val="20"/>
          <w:lang w:val="en-US"/>
        </w:rPr>
        <w:t>The Australasian Convenience and Petroleum Marketers Association (ACAPMA) and the Motor Traders’ Association of NSW – Service Stations Association (MTA NSW – SSA), can provide their members with advice and guidance about their obligations regarding UPSS.</w:t>
      </w:r>
    </w:p>
    <w:p w14:paraId="77F95FFF" w14:textId="70809016" w:rsidR="00142C33" w:rsidRPr="00B93726" w:rsidRDefault="00142C33" w:rsidP="00142C33">
      <w:pPr>
        <w:pStyle w:val="ListParagraph"/>
        <w:numPr>
          <w:ilvl w:val="0"/>
          <w:numId w:val="1"/>
        </w:numPr>
        <w:rPr>
          <w:rFonts w:cs="Arial"/>
          <w:szCs w:val="20"/>
          <w:lang w:val="en-US"/>
        </w:rPr>
      </w:pPr>
      <w:r w:rsidRPr="00B93726">
        <w:rPr>
          <w:rFonts w:cs="Arial"/>
          <w:szCs w:val="20"/>
          <w:lang w:val="en-US"/>
        </w:rPr>
        <w:t xml:space="preserve">The Protection of the Environment Operations (Underground Petroleum Storage Systems) Regulation 2019. </w:t>
      </w:r>
      <w:r w:rsidR="001322F2">
        <w:rPr>
          <w:rFonts w:cs="Arial"/>
          <w:szCs w:val="20"/>
          <w:lang w:val="en-US"/>
        </w:rPr>
        <w:t>(</w:t>
      </w:r>
      <w:hyperlink r:id="rId18" w:history="1">
        <w:r w:rsidR="001322F2">
          <w:rPr>
            <w:rStyle w:val="Hyperlink"/>
          </w:rPr>
          <w:t>Protection of the Environment Operations (Underground Petroleum Storage Systems) Regulation 2019 (nsw.gov.au)</w:t>
        </w:r>
      </w:hyperlink>
      <w:r w:rsidR="001322F2">
        <w:rPr>
          <w:rFonts w:cs="Arial"/>
          <w:szCs w:val="20"/>
          <w:lang w:val="en-US"/>
        </w:rPr>
        <w:t>)</w:t>
      </w:r>
    </w:p>
    <w:p w14:paraId="7EF484DC" w14:textId="4557B5F6" w:rsidR="00142C33" w:rsidRPr="00B93726" w:rsidRDefault="001322F2" w:rsidP="00142C33">
      <w:pPr>
        <w:pStyle w:val="ListParagraph"/>
        <w:numPr>
          <w:ilvl w:val="0"/>
          <w:numId w:val="1"/>
        </w:numPr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RAMJO-REROC contaminated land project officer (</w:t>
      </w:r>
      <w:hyperlink r:id="rId19" w:history="1">
        <w:r w:rsidRPr="000F4F92">
          <w:rPr>
            <w:rStyle w:val="Hyperlink"/>
            <w:rFonts w:cs="Arial"/>
            <w:szCs w:val="20"/>
            <w:lang w:val="en-US"/>
          </w:rPr>
          <w:t>ContaminatedLands@ramjo.nsw.gov.au</w:t>
        </w:r>
      </w:hyperlink>
      <w:r>
        <w:rPr>
          <w:rFonts w:cs="Arial"/>
          <w:szCs w:val="20"/>
          <w:lang w:val="en-US"/>
        </w:rPr>
        <w:t>)</w:t>
      </w:r>
      <w:r w:rsidR="00142C33" w:rsidRPr="00B93726">
        <w:rPr>
          <w:rFonts w:cs="Arial"/>
          <w:szCs w:val="20"/>
          <w:lang w:val="en-US"/>
        </w:rPr>
        <w:t xml:space="preserve">, </w:t>
      </w:r>
      <w:r>
        <w:rPr>
          <w:rFonts w:cs="Arial"/>
          <w:szCs w:val="20"/>
          <w:lang w:val="en-US"/>
        </w:rPr>
        <w:t>as well as your</w:t>
      </w:r>
      <w:r w:rsidR="00142C33" w:rsidRPr="00B93726">
        <w:rPr>
          <w:rFonts w:cs="Arial"/>
          <w:szCs w:val="20"/>
          <w:lang w:val="en-US"/>
        </w:rPr>
        <w:t xml:space="preserve"> local council can provide advice</w:t>
      </w:r>
      <w:r>
        <w:rPr>
          <w:rFonts w:cs="Arial"/>
          <w:szCs w:val="20"/>
          <w:lang w:val="en-US"/>
        </w:rPr>
        <w:t xml:space="preserve"> and assi</w:t>
      </w:r>
      <w:r w:rsidR="00142C33" w:rsidRPr="00B93726">
        <w:rPr>
          <w:rFonts w:cs="Arial"/>
          <w:szCs w:val="20"/>
          <w:lang w:val="en-US"/>
        </w:rPr>
        <w:t xml:space="preserve">stance regarding your obligations. </w:t>
      </w:r>
    </w:p>
    <w:p w14:paraId="79478DC9" w14:textId="77777777" w:rsidR="00142C33" w:rsidRPr="00B93726" w:rsidRDefault="00142C33" w:rsidP="00142C33">
      <w:pPr>
        <w:rPr>
          <w:rFonts w:cs="Arial"/>
          <w:szCs w:val="20"/>
          <w:lang w:val="en-US"/>
        </w:rPr>
      </w:pPr>
    </w:p>
    <w:sectPr w:rsidR="00142C33" w:rsidRPr="00B93726" w:rsidSect="00FE08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E669E" w14:textId="77777777" w:rsidR="00927210" w:rsidRDefault="00927210" w:rsidP="00C90001">
      <w:pPr>
        <w:spacing w:after="0" w:line="240" w:lineRule="auto"/>
      </w:pPr>
      <w:r>
        <w:separator/>
      </w:r>
    </w:p>
  </w:endnote>
  <w:endnote w:type="continuationSeparator" w:id="0">
    <w:p w14:paraId="28A95B2D" w14:textId="77777777" w:rsidR="00927210" w:rsidRDefault="00927210" w:rsidP="00C90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67"/>
      <w:gridCol w:w="2826"/>
      <w:gridCol w:w="2829"/>
      <w:gridCol w:w="374"/>
    </w:tblGrid>
    <w:tr w:rsidR="00111861" w:rsidRPr="001A5407" w14:paraId="5A58BE0E" w14:textId="77777777" w:rsidTr="00111861">
      <w:tc>
        <w:tcPr>
          <w:tcW w:w="2972" w:type="dxa"/>
          <w:tcBorders>
            <w:left w:val="double" w:sz="4" w:space="0" w:color="4472C4" w:themeColor="accent1"/>
            <w:right w:val="double" w:sz="4" w:space="0" w:color="4472C4" w:themeColor="accent1"/>
          </w:tcBorders>
        </w:tcPr>
        <w:p w14:paraId="7E8C98D5" w14:textId="507B1658" w:rsidR="001A5407" w:rsidRPr="001A5407" w:rsidRDefault="001A5407" w:rsidP="001A5407">
          <w:pPr>
            <w:pStyle w:val="Footer"/>
            <w:rPr>
              <w:rFonts w:cs="Arial"/>
              <w:sz w:val="16"/>
              <w:szCs w:val="16"/>
            </w:rPr>
          </w:pPr>
          <w:r w:rsidRPr="001A5407">
            <w:rPr>
              <w:rFonts w:cs="Arial"/>
              <w:noProof/>
              <w:sz w:val="16"/>
              <w:szCs w:val="16"/>
            </w:rPr>
            <w:drawing>
              <wp:inline distT="0" distB="0" distL="0" distR="0" wp14:anchorId="7468D52E" wp14:editId="3E94AF86">
                <wp:extent cx="1096144" cy="239849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074" cy="25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tcBorders>
            <w:left w:val="double" w:sz="4" w:space="0" w:color="4472C4" w:themeColor="accent1"/>
            <w:right w:val="double" w:sz="4" w:space="0" w:color="4472C4" w:themeColor="accent1"/>
          </w:tcBorders>
        </w:tcPr>
        <w:p w14:paraId="72D02321" w14:textId="2D3E94EC" w:rsidR="001A5407" w:rsidRPr="001A5407" w:rsidRDefault="001A5407" w:rsidP="001A5407">
          <w:pPr>
            <w:pStyle w:val="Footer"/>
            <w:rPr>
              <w:rFonts w:cs="Arial"/>
              <w:sz w:val="16"/>
              <w:szCs w:val="16"/>
            </w:rPr>
          </w:pPr>
          <w:r w:rsidRPr="001A5407">
            <w:rPr>
              <w:rFonts w:cs="Arial"/>
              <w:sz w:val="16"/>
              <w:szCs w:val="16"/>
              <w:highlight w:val="yellow"/>
            </w:rPr>
            <w:t>[Insert Council Logo]</w:t>
          </w:r>
        </w:p>
      </w:tc>
      <w:tc>
        <w:tcPr>
          <w:tcW w:w="2835" w:type="dxa"/>
          <w:tcBorders>
            <w:left w:val="double" w:sz="4" w:space="0" w:color="4472C4" w:themeColor="accent1"/>
            <w:right w:val="double" w:sz="4" w:space="0" w:color="4472C4" w:themeColor="accent1"/>
          </w:tcBorders>
        </w:tcPr>
        <w:p w14:paraId="35E09DA7" w14:textId="3EA71958" w:rsidR="001A5407" w:rsidRPr="001A5407" w:rsidRDefault="001A5407" w:rsidP="001A5407">
          <w:pPr>
            <w:pStyle w:val="Footer"/>
            <w:jc w:val="center"/>
            <w:rPr>
              <w:rFonts w:cs="Arial"/>
              <w:sz w:val="16"/>
              <w:szCs w:val="16"/>
            </w:rPr>
          </w:pPr>
          <w:r w:rsidRPr="001A5407">
            <w:rPr>
              <w:rFonts w:cs="Arial"/>
              <w:noProof/>
              <w:sz w:val="16"/>
              <w:szCs w:val="16"/>
            </w:rPr>
            <w:drawing>
              <wp:inline distT="0" distB="0" distL="0" distR="0" wp14:anchorId="01962610" wp14:editId="451FC4B4">
                <wp:extent cx="761053" cy="344855"/>
                <wp:effectExtent l="0" t="0" r="127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4934" cy="378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4" w:type="dxa"/>
          <w:tcBorders>
            <w:left w:val="double" w:sz="4" w:space="0" w:color="4472C4" w:themeColor="accent1"/>
            <w:right w:val="double" w:sz="4" w:space="0" w:color="4472C4" w:themeColor="accent1"/>
          </w:tcBorders>
        </w:tcPr>
        <w:p w14:paraId="050CE278" w14:textId="3077F3E6" w:rsidR="001A5407" w:rsidRPr="001A5407" w:rsidRDefault="001A5407" w:rsidP="001A5407">
          <w:pPr>
            <w:pStyle w:val="Footer"/>
            <w:rPr>
              <w:rFonts w:cs="Arial"/>
              <w:sz w:val="16"/>
              <w:szCs w:val="16"/>
            </w:rPr>
          </w:pPr>
          <w:r w:rsidRPr="001A5407">
            <w:rPr>
              <w:rFonts w:cs="Arial"/>
              <w:sz w:val="16"/>
              <w:szCs w:val="16"/>
            </w:rPr>
            <w:fldChar w:fldCharType="begin"/>
          </w:r>
          <w:r w:rsidRPr="001A5407">
            <w:rPr>
              <w:rFonts w:cs="Arial"/>
              <w:sz w:val="16"/>
              <w:szCs w:val="16"/>
            </w:rPr>
            <w:instrText xml:space="preserve"> PAGE   \* MERGEFORMAT </w:instrText>
          </w:r>
          <w:r w:rsidRPr="001A5407">
            <w:rPr>
              <w:rFonts w:cs="Arial"/>
              <w:sz w:val="16"/>
              <w:szCs w:val="16"/>
            </w:rPr>
            <w:fldChar w:fldCharType="separate"/>
          </w:r>
          <w:r w:rsidRPr="001A5407">
            <w:rPr>
              <w:rFonts w:cs="Arial"/>
              <w:noProof/>
              <w:sz w:val="16"/>
              <w:szCs w:val="16"/>
            </w:rPr>
            <w:t>1</w:t>
          </w:r>
          <w:r w:rsidRPr="001A5407">
            <w:rPr>
              <w:rFonts w:cs="Arial"/>
              <w:noProof/>
              <w:sz w:val="16"/>
              <w:szCs w:val="16"/>
            </w:rPr>
            <w:fldChar w:fldCharType="end"/>
          </w:r>
        </w:p>
      </w:tc>
    </w:tr>
  </w:tbl>
  <w:p w14:paraId="28B0AB0F" w14:textId="77777777" w:rsidR="00FE0853" w:rsidRPr="001A5407" w:rsidRDefault="00FE0853" w:rsidP="001A5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4D293" w14:textId="77777777" w:rsidR="00927210" w:rsidRDefault="00927210" w:rsidP="00C90001">
      <w:pPr>
        <w:spacing w:after="0" w:line="240" w:lineRule="auto"/>
      </w:pPr>
      <w:r>
        <w:separator/>
      </w:r>
    </w:p>
  </w:footnote>
  <w:footnote w:type="continuationSeparator" w:id="0">
    <w:p w14:paraId="01CCCDD3" w14:textId="77777777" w:rsidR="00927210" w:rsidRDefault="00927210" w:rsidP="00C90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8033A"/>
    <w:multiLevelType w:val="hybridMultilevel"/>
    <w:tmpl w:val="5792DD30"/>
    <w:lvl w:ilvl="0" w:tplc="9BDA8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734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72"/>
    <w:rsid w:val="00017953"/>
    <w:rsid w:val="0003552F"/>
    <w:rsid w:val="000A4E72"/>
    <w:rsid w:val="000C102D"/>
    <w:rsid w:val="000E7CB0"/>
    <w:rsid w:val="00111861"/>
    <w:rsid w:val="001322F2"/>
    <w:rsid w:val="00142C33"/>
    <w:rsid w:val="001A5407"/>
    <w:rsid w:val="001E4A4E"/>
    <w:rsid w:val="00247868"/>
    <w:rsid w:val="002F7FAD"/>
    <w:rsid w:val="00321B91"/>
    <w:rsid w:val="003A6F59"/>
    <w:rsid w:val="005213C3"/>
    <w:rsid w:val="00626CFD"/>
    <w:rsid w:val="006717ED"/>
    <w:rsid w:val="006D5B92"/>
    <w:rsid w:val="0072078D"/>
    <w:rsid w:val="0072712A"/>
    <w:rsid w:val="007345E3"/>
    <w:rsid w:val="0075603D"/>
    <w:rsid w:val="00927210"/>
    <w:rsid w:val="00937F06"/>
    <w:rsid w:val="00961068"/>
    <w:rsid w:val="00964B50"/>
    <w:rsid w:val="00973BFE"/>
    <w:rsid w:val="009D5D76"/>
    <w:rsid w:val="00A0289B"/>
    <w:rsid w:val="00A14154"/>
    <w:rsid w:val="00A44A52"/>
    <w:rsid w:val="00A51B3F"/>
    <w:rsid w:val="00A62B1E"/>
    <w:rsid w:val="00A77D6A"/>
    <w:rsid w:val="00B417E8"/>
    <w:rsid w:val="00B93726"/>
    <w:rsid w:val="00BD48E2"/>
    <w:rsid w:val="00BD4DFF"/>
    <w:rsid w:val="00C63E3E"/>
    <w:rsid w:val="00C8329B"/>
    <w:rsid w:val="00C90001"/>
    <w:rsid w:val="00CD7056"/>
    <w:rsid w:val="00D431D2"/>
    <w:rsid w:val="00D85EF7"/>
    <w:rsid w:val="00E24CC0"/>
    <w:rsid w:val="00E32ACC"/>
    <w:rsid w:val="00E46519"/>
    <w:rsid w:val="00E77576"/>
    <w:rsid w:val="00E93910"/>
    <w:rsid w:val="00EE036A"/>
    <w:rsid w:val="00F261BD"/>
    <w:rsid w:val="00F710D6"/>
    <w:rsid w:val="00FB35A6"/>
    <w:rsid w:val="00FB3B97"/>
    <w:rsid w:val="00FE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8B9C6"/>
  <w15:chartTrackingRefBased/>
  <w15:docId w15:val="{F3161610-84A4-44C5-B900-71745C00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3C3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4E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0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10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02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02D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2478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7868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478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7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A77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77D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D6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D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D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D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D6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F7F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001"/>
  </w:style>
  <w:style w:type="paragraph" w:styleId="Footer">
    <w:name w:val="footer"/>
    <w:basedOn w:val="Normal"/>
    <w:link w:val="FooterChar"/>
    <w:uiPriority w:val="99"/>
    <w:unhideWhenUsed/>
    <w:rsid w:val="00C90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001"/>
  </w:style>
  <w:style w:type="character" w:styleId="PlaceholderText">
    <w:name w:val="Placeholder Text"/>
    <w:basedOn w:val="DefaultParagraphFont"/>
    <w:uiPriority w:val="99"/>
    <w:semiHidden/>
    <w:rsid w:val="00EE03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legislation.nsw.gov.au/view/pdf/asmade/sl-2019-411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epa.nsw.gov.au/your-environment/contaminated-land/upss/resources-for-implementing-ups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pa.nsw.gov.au/-/media/epa/corporate-site/resources/contaminated-land/20p2700-underground-petroleum-storage-systems-guidelines.pdf?la=en&amp;hash=FDB1D11DB26BF5465985C0340A5E83DCC333AE0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minatedLands@ramjo.nsw.gov.a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ontaminatedLands@ramjo.nsw.gov.au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ContaminatedLands@ramjo.nsw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ntaminatedLands@ramjo.nsw.gov.a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F37B2A2D8D848AF8830DCD549B98B" ma:contentTypeVersion="4" ma:contentTypeDescription="Create a new document." ma:contentTypeScope="" ma:versionID="d5659b9e29418686ffd8f249994d3ed1">
  <xsd:schema xmlns:xsd="http://www.w3.org/2001/XMLSchema" xmlns:xs="http://www.w3.org/2001/XMLSchema" xmlns:p="http://schemas.microsoft.com/office/2006/metadata/properties" xmlns:ns2="e5f13973-b22c-4209-9aa6-b429de6a7463" targetNamespace="http://schemas.microsoft.com/office/2006/metadata/properties" ma:root="true" ma:fieldsID="1edeb2df63793144bea54a01573133ed" ns2:_="">
    <xsd:import namespace="e5f13973-b22c-4209-9aa6-b429de6a74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13973-b22c-4209-9aa6-b429de6a7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37ED1-2833-4108-9157-037D36E66F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43296A-367E-4A14-8889-DC62677CC1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FDF849-B749-4EB0-B5A3-4616EBE3A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13973-b22c-4209-9aa6-b429de6a74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3A1A5B-6B2D-4A2C-BB8C-F539C303B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Palmer</dc:creator>
  <cp:keywords/>
  <dc:description/>
  <cp:lastModifiedBy>Matthew Dudley</cp:lastModifiedBy>
  <cp:revision>2</cp:revision>
  <dcterms:created xsi:type="dcterms:W3CDTF">2023-08-23T04:04:00Z</dcterms:created>
  <dcterms:modified xsi:type="dcterms:W3CDTF">2023-08-23T04:04:00Z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0x010100766F37B2A2D8D848AF8830DCD549B98B</vt:lpwstr>
  </property>
</Properties>
</file>