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7109" w14:textId="3789ED71" w:rsidR="00A9337C" w:rsidRDefault="00B05B67" w:rsidP="00D51C3A">
      <w:pPr>
        <w:pStyle w:val="Title"/>
        <w:rPr>
          <w:rFonts w:eastAsia="Arial"/>
        </w:rPr>
      </w:pPr>
      <w:r>
        <w:rPr>
          <w:rFonts w:eastAsia="Arial"/>
        </w:rPr>
        <w:t>UNDERGROUND PETROLEUM STORAGE SYSTEM (UPSS)</w:t>
      </w:r>
    </w:p>
    <w:p w14:paraId="72D0699B" w14:textId="77777777" w:rsidR="007A0C19" w:rsidRDefault="007A0C19" w:rsidP="007A0C19">
      <w:pPr>
        <w:pStyle w:val="Title"/>
        <w:rPr>
          <w:rFonts w:eastAsia="Arial"/>
        </w:rPr>
      </w:pPr>
    </w:p>
    <w:p w14:paraId="4166E33D" w14:textId="5891861E" w:rsidR="00EA5383" w:rsidRDefault="000F4016" w:rsidP="007A0C19">
      <w:pPr>
        <w:pStyle w:val="Title"/>
        <w:rPr>
          <w:rFonts w:eastAsia="Arial"/>
        </w:rPr>
      </w:pPr>
      <w:r>
        <w:rPr>
          <w:rFonts w:eastAsia="Arial"/>
        </w:rPr>
        <w:t xml:space="preserve">Work Flow / </w:t>
      </w:r>
      <w:r w:rsidR="00BF5BB7">
        <w:rPr>
          <w:rFonts w:eastAsia="Arial"/>
        </w:rPr>
        <w:t xml:space="preserve">Standard </w:t>
      </w:r>
      <w:r w:rsidR="00BE288E">
        <w:rPr>
          <w:rFonts w:eastAsia="Arial"/>
        </w:rPr>
        <w:t xml:space="preserve">Operating Process </w:t>
      </w:r>
      <w:r w:rsidR="00CE23CD">
        <w:rPr>
          <w:rFonts w:eastAsia="Arial"/>
        </w:rPr>
        <w:t>for UPSS Regulation Compliance Monitoring</w:t>
      </w:r>
    </w:p>
    <w:p w14:paraId="31911686" w14:textId="77777777" w:rsidR="00A9337C" w:rsidRDefault="00A9337C" w:rsidP="00B05B67">
      <w:pPr>
        <w:spacing w:before="18" w:line="240" w:lineRule="exact"/>
        <w:jc w:val="center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4"/>
        <w:gridCol w:w="853"/>
        <w:gridCol w:w="2675"/>
        <w:gridCol w:w="3423"/>
      </w:tblGrid>
      <w:tr w:rsidR="00A9337C" w14:paraId="48BB7B9D" w14:textId="77777777">
        <w:trPr>
          <w:trHeight w:hRule="exact" w:val="408"/>
        </w:trPr>
        <w:tc>
          <w:tcPr>
            <w:tcW w:w="3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EB9F" w14:textId="77777777" w:rsidR="00A9337C" w:rsidRDefault="000E7FA3">
            <w:pPr>
              <w:pStyle w:val="TableParagraph"/>
              <w:spacing w:before="80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ORIGI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FD8A" w14:textId="77777777" w:rsidR="00A9337C" w:rsidRPr="009841FE" w:rsidRDefault="00A9337C" w:rsidP="000E7FA3">
            <w:pPr>
              <w:pStyle w:val="TableParagraph"/>
              <w:spacing w:before="82"/>
              <w:ind w:left="99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A9337C" w14:paraId="4FA87541" w14:textId="77777777">
        <w:trPr>
          <w:trHeight w:hRule="exact" w:val="406"/>
        </w:trPr>
        <w:tc>
          <w:tcPr>
            <w:tcW w:w="3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1FFC3" w14:textId="77777777" w:rsidR="00A9337C" w:rsidRDefault="000E7FA3">
            <w:pPr>
              <w:pStyle w:val="TableParagraph"/>
              <w:spacing w:before="78"/>
              <w:ind w:left="1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PROCESS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NER</w:t>
            </w:r>
          </w:p>
        </w:tc>
        <w:tc>
          <w:tcPr>
            <w:tcW w:w="6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D1DB" w14:textId="77777777" w:rsidR="00A9337C" w:rsidRDefault="00B05B67" w:rsidP="00B05B67">
            <w:pPr>
              <w:pStyle w:val="TableParagraph"/>
              <w:spacing w:before="8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Executive </w:t>
            </w:r>
            <w:r w:rsidR="000E7FA3"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>Manager</w:t>
            </w:r>
            <w:r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Planning and Environmental </w:t>
            </w:r>
            <w:r w:rsidR="000E7FA3"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>Services</w:t>
            </w:r>
          </w:p>
        </w:tc>
      </w:tr>
      <w:tr w:rsidR="00A9337C" w14:paraId="74CAF67E" w14:textId="77777777">
        <w:trPr>
          <w:trHeight w:hRule="exact" w:val="408"/>
        </w:trPr>
        <w:tc>
          <w:tcPr>
            <w:tcW w:w="3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2F62" w14:textId="77777777" w:rsidR="00A9337C" w:rsidRDefault="000E7FA3">
            <w:pPr>
              <w:pStyle w:val="TableParagraph"/>
              <w:spacing w:before="80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RESPONSIBLE</w:t>
            </w:r>
            <w:r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ORATE</w:t>
            </w:r>
          </w:p>
        </w:tc>
        <w:tc>
          <w:tcPr>
            <w:tcW w:w="6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843E" w14:textId="77777777" w:rsidR="00A9337C" w:rsidRPr="009841FE" w:rsidRDefault="000E7FA3" w:rsidP="00B05B67">
            <w:pPr>
              <w:pStyle w:val="TableParagraph"/>
              <w:spacing w:before="82"/>
              <w:ind w:left="99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>Planning</w:t>
            </w:r>
            <w:r w:rsidR="009841FE"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and </w:t>
            </w:r>
            <w:r w:rsidR="00B05B67"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Environmental </w:t>
            </w:r>
            <w:r w:rsidR="009841FE"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>Services Directorate</w:t>
            </w:r>
          </w:p>
        </w:tc>
      </w:tr>
      <w:tr w:rsidR="00A9337C" w14:paraId="671C8181" w14:textId="77777777">
        <w:trPr>
          <w:trHeight w:hRule="exact" w:val="406"/>
        </w:trPr>
        <w:tc>
          <w:tcPr>
            <w:tcW w:w="3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33EA" w14:textId="77777777" w:rsidR="00A9337C" w:rsidRDefault="000E7FA3">
            <w:pPr>
              <w:pStyle w:val="TableParagraph"/>
              <w:spacing w:before="78"/>
              <w:ind w:left="17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APPROVED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6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6077" w14:textId="77777777" w:rsidR="00A9337C" w:rsidRDefault="00B05B67">
            <w:pPr>
              <w:pStyle w:val="TableParagraph"/>
              <w:spacing w:before="8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65891">
              <w:rPr>
                <w:rFonts w:ascii="Arial" w:eastAsia="Arial" w:hAnsi="Arial" w:cs="Arial"/>
                <w:sz w:val="20"/>
                <w:szCs w:val="20"/>
                <w:highlight w:val="cyan"/>
              </w:rPr>
              <w:t>Executive Manager Planning and Environmental Services</w:t>
            </w:r>
          </w:p>
        </w:tc>
      </w:tr>
      <w:tr w:rsidR="00A9337C" w14:paraId="37BD149B" w14:textId="77777777">
        <w:trPr>
          <w:trHeight w:hRule="exact" w:val="1092"/>
        </w:trPr>
        <w:tc>
          <w:tcPr>
            <w:tcW w:w="94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2E9E" w14:textId="77777777" w:rsidR="00A9337C" w:rsidRDefault="00A9337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01864DCD" w14:textId="77777777" w:rsidR="00A9337C" w:rsidRDefault="000E7FA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y.</w:t>
            </w:r>
          </w:p>
          <w:p w14:paraId="18636241" w14:textId="77777777" w:rsidR="00A9337C" w:rsidRDefault="000E7FA3" w:rsidP="00B05B67">
            <w:pPr>
              <w:pStyle w:val="TableParagraph"/>
              <w:spacing w:before="4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</w:tr>
      <w:tr w:rsidR="00A9337C" w14:paraId="2B4968B2" w14:textId="77777777" w:rsidTr="00B764B1">
        <w:trPr>
          <w:trHeight w:hRule="exact" w:val="55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5E1A" w14:textId="77777777" w:rsidR="00A9337C" w:rsidRPr="00961595" w:rsidRDefault="000E7FA3" w:rsidP="00961595">
            <w:pPr>
              <w:pStyle w:val="TableParagraph"/>
              <w:spacing w:before="40" w:line="228" w:lineRule="exact"/>
              <w:ind w:left="248" w:right="203" w:hanging="5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5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Revision</w:t>
            </w:r>
            <w:r w:rsidRPr="0096159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9615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013C" w14:textId="77777777" w:rsidR="00A9337C" w:rsidRPr="00961595" w:rsidRDefault="000E7FA3" w:rsidP="00961595">
            <w:pPr>
              <w:pStyle w:val="TableParagraph"/>
              <w:spacing w:before="40" w:line="228" w:lineRule="exact"/>
              <w:ind w:left="162" w:right="16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 w:rsidRPr="0096159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961595">
              <w:rPr>
                <w:rFonts w:ascii="Arial" w:eastAsia="Arial" w:hAnsi="Arial" w:cs="Arial"/>
                <w:b/>
                <w:bCs/>
                <w:spacing w:val="-5"/>
                <w:w w:val="95"/>
                <w:sz w:val="20"/>
                <w:szCs w:val="20"/>
              </w:rPr>
              <w:t>A</w:t>
            </w:r>
            <w:r w:rsidRPr="00961595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ppro</w:t>
            </w:r>
            <w:r w:rsidRPr="00961595">
              <w:rPr>
                <w:rFonts w:ascii="Arial" w:eastAsia="Arial" w:hAnsi="Arial" w:cs="Arial"/>
                <w:b/>
                <w:bCs/>
                <w:spacing w:val="4"/>
                <w:w w:val="95"/>
                <w:sz w:val="20"/>
                <w:szCs w:val="20"/>
              </w:rPr>
              <w:t>v</w:t>
            </w:r>
            <w:r w:rsidRPr="00961595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ed</w:t>
            </w:r>
          </w:p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22F5" w14:textId="77777777" w:rsidR="00A9337C" w:rsidRDefault="00A9337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02B0C169" w14:textId="77777777" w:rsidR="00A9337C" w:rsidRDefault="000E7FA3">
            <w:pPr>
              <w:pStyle w:val="TableParagraph"/>
              <w:ind w:left="6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Reason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mend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99A8" w14:textId="77777777" w:rsidR="00A9337C" w:rsidRDefault="00A9337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492BAAEF" w14:textId="77777777" w:rsidR="00A9337C" w:rsidRDefault="000E7FA3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A9337C" w14:paraId="64828C58" w14:textId="77777777" w:rsidTr="00B764B1">
        <w:trPr>
          <w:trHeight w:hRule="exact" w:val="319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2E49" w14:textId="77777777" w:rsidR="00A9337C" w:rsidRDefault="00A9337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7426" w14:textId="77777777" w:rsidR="00A9337C" w:rsidRDefault="00A9337C"/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902C" w14:textId="77777777" w:rsidR="00A9337C" w:rsidRDefault="00A9337C"/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D4ED" w14:textId="77777777" w:rsidR="00A9337C" w:rsidRDefault="00A9337C"/>
        </w:tc>
      </w:tr>
      <w:tr w:rsidR="00A9337C" w14:paraId="43D5A49B" w14:textId="77777777" w:rsidTr="00B764B1">
        <w:trPr>
          <w:trHeight w:hRule="exact" w:val="319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FCBB" w14:textId="77777777" w:rsidR="00A9337C" w:rsidRDefault="00A9337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A04D" w14:textId="77777777" w:rsidR="00A9337C" w:rsidRDefault="00A9337C"/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61F1" w14:textId="77777777" w:rsidR="00A9337C" w:rsidRDefault="00A9337C"/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4EB2" w14:textId="77777777" w:rsidR="00A9337C" w:rsidRDefault="00A9337C"/>
        </w:tc>
      </w:tr>
      <w:tr w:rsidR="00A9337C" w14:paraId="4D3D4644" w14:textId="77777777" w:rsidTr="00B764B1">
        <w:trPr>
          <w:trHeight w:hRule="exact" w:val="32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B302" w14:textId="77777777" w:rsidR="00A9337C" w:rsidRDefault="00A9337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58BA" w14:textId="77777777" w:rsidR="00A9337C" w:rsidRDefault="00A9337C"/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09AEE" w14:textId="77777777" w:rsidR="00A9337C" w:rsidRDefault="00A9337C"/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819E" w14:textId="77777777" w:rsidR="00A9337C" w:rsidRDefault="00A9337C"/>
        </w:tc>
      </w:tr>
      <w:tr w:rsidR="00A9337C" w14:paraId="737C02E6" w14:textId="77777777" w:rsidTr="00B764B1">
        <w:trPr>
          <w:trHeight w:hRule="exact" w:val="319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7D90" w14:textId="77777777" w:rsidR="00A9337C" w:rsidRDefault="00A9337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D580" w14:textId="77777777" w:rsidR="00A9337C" w:rsidRDefault="00A9337C"/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87B0" w14:textId="77777777" w:rsidR="00A9337C" w:rsidRDefault="00A9337C"/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BE6" w14:textId="77777777" w:rsidR="00A9337C" w:rsidRDefault="00A9337C"/>
        </w:tc>
      </w:tr>
    </w:tbl>
    <w:p w14:paraId="184205A8" w14:textId="0A095875" w:rsidR="007A0C19" w:rsidRDefault="007A0C19" w:rsidP="00C1785A">
      <w:pPr>
        <w:pStyle w:val="Heading1"/>
        <w:ind w:left="379"/>
      </w:pPr>
    </w:p>
    <w:p w14:paraId="2393473D" w14:textId="1C02D154" w:rsidR="007A0C19" w:rsidRDefault="007A0C19" w:rsidP="007A0C19">
      <w:pPr>
        <w:pStyle w:val="Heading1"/>
      </w:pPr>
      <w:r>
        <w:t>Definitions</w:t>
      </w:r>
    </w:p>
    <w:p w14:paraId="747A963D" w14:textId="43D17420" w:rsidR="007A0C19" w:rsidRPr="00DA10D8" w:rsidRDefault="007A0C19" w:rsidP="0084409A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 w:rsidRPr="00EA5383">
        <w:rPr>
          <w:rFonts w:ascii="Arial" w:eastAsia="Arial" w:hAnsi="Arial"/>
        </w:rPr>
        <w:t xml:space="preserve">ARA – </w:t>
      </w:r>
      <w:r w:rsidR="00DA10D8">
        <w:rPr>
          <w:rFonts w:ascii="Arial" w:eastAsia="Arial" w:hAnsi="Arial"/>
        </w:rPr>
        <w:t xml:space="preserve">The </w:t>
      </w:r>
      <w:r w:rsidRPr="00DA10D8">
        <w:rPr>
          <w:rFonts w:ascii="Arial" w:eastAsia="Arial" w:hAnsi="Arial"/>
          <w:b/>
          <w:bCs/>
        </w:rPr>
        <w:t>A</w:t>
      </w:r>
      <w:r w:rsidR="00950685" w:rsidRPr="00DA10D8">
        <w:rPr>
          <w:rFonts w:ascii="Arial" w:eastAsia="Arial" w:hAnsi="Arial"/>
          <w:b/>
          <w:bCs/>
        </w:rPr>
        <w:t>ppropriate</w:t>
      </w:r>
      <w:r w:rsidRPr="00DA10D8">
        <w:rPr>
          <w:rFonts w:ascii="Arial" w:eastAsia="Arial" w:hAnsi="Arial"/>
          <w:b/>
          <w:bCs/>
        </w:rPr>
        <w:t xml:space="preserve"> Regulatory Authority</w:t>
      </w:r>
      <w:r w:rsidR="00DA10D8" w:rsidRPr="00DA10D8">
        <w:rPr>
          <w:rFonts w:ascii="Arial" w:eastAsia="Arial" w:hAnsi="Arial"/>
        </w:rPr>
        <w:t xml:space="preserve"> </w:t>
      </w:r>
      <w:r w:rsidR="00DA10D8">
        <w:rPr>
          <w:rFonts w:ascii="Arial" w:eastAsia="Arial" w:hAnsi="Arial"/>
        </w:rPr>
        <w:t xml:space="preserve">designated responsibility under the POEO </w:t>
      </w:r>
      <w:r w:rsidR="00B64331">
        <w:rPr>
          <w:rFonts w:ascii="Arial" w:eastAsia="Arial" w:hAnsi="Arial"/>
        </w:rPr>
        <w:t xml:space="preserve">Act </w:t>
      </w:r>
      <w:r w:rsidR="00DA10D8">
        <w:rPr>
          <w:rFonts w:ascii="Arial" w:eastAsia="Arial" w:hAnsi="Arial"/>
        </w:rPr>
        <w:t>for environmental regulation of premises or activities</w:t>
      </w:r>
    </w:p>
    <w:p w14:paraId="6FCFEDC9" w14:textId="5CB0DE5F" w:rsidR="003F6C3D" w:rsidRDefault="003F6C3D" w:rsidP="003F6C3D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FTE – Full Time Equivalent</w:t>
      </w:r>
    </w:p>
    <w:p w14:paraId="6DA48C6B" w14:textId="6D8DB119" w:rsidR="003F6C3D" w:rsidRDefault="007A0C19" w:rsidP="003F6C3D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 w:rsidRPr="00EA5383">
        <w:rPr>
          <w:rFonts w:ascii="Arial" w:eastAsia="Arial" w:hAnsi="Arial"/>
        </w:rPr>
        <w:t xml:space="preserve">POEO – </w:t>
      </w:r>
      <w:r w:rsidRPr="00C71B48">
        <w:rPr>
          <w:rFonts w:ascii="Arial" w:eastAsia="Arial" w:hAnsi="Arial"/>
          <w:i/>
          <w:iCs/>
        </w:rPr>
        <w:t>Protection of the Environment Operations Act 1997</w:t>
      </w:r>
      <w:r w:rsidR="003F6C3D" w:rsidRPr="003F6C3D">
        <w:rPr>
          <w:rFonts w:ascii="Arial" w:eastAsia="Arial" w:hAnsi="Arial"/>
        </w:rPr>
        <w:t xml:space="preserve"> </w:t>
      </w:r>
    </w:p>
    <w:p w14:paraId="12B0F949" w14:textId="6A63F8DD" w:rsidR="00C53C95" w:rsidRDefault="00C53C95" w:rsidP="003F6C3D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 w:rsidRPr="00C53C95">
        <w:rPr>
          <w:rFonts w:ascii="Arial" w:eastAsia="Arial" w:hAnsi="Arial"/>
          <w:i/>
          <w:iCs/>
        </w:rPr>
        <w:t>Person Responsible</w:t>
      </w:r>
      <w:r>
        <w:rPr>
          <w:rFonts w:ascii="Arial" w:eastAsia="Arial" w:hAnsi="Arial"/>
        </w:rPr>
        <w:t xml:space="preserve"> - </w:t>
      </w:r>
      <w:r>
        <w:rPr>
          <w:rFonts w:ascii="Arial" w:hAnsi="Arial" w:cs="Arial"/>
          <w:color w:val="202124"/>
          <w:shd w:val="clear" w:color="auto" w:fill="FFFFFF"/>
        </w:rPr>
        <w:t>The </w:t>
      </w:r>
      <w:r w:rsidRPr="00C53C95">
        <w:rPr>
          <w:rFonts w:ascii="Arial" w:hAnsi="Arial" w:cs="Arial"/>
          <w:color w:val="202124"/>
          <w:shd w:val="clear" w:color="auto" w:fill="FFFFFF"/>
        </w:rPr>
        <w:t>person responsible for a UPSS is the person who has 'management and control' of the system.</w:t>
      </w:r>
    </w:p>
    <w:p w14:paraId="1BB7CD4F" w14:textId="773C31B5" w:rsidR="007A0C19" w:rsidRPr="003F6C3D" w:rsidRDefault="003F6C3D" w:rsidP="003F6C3D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 w:rsidRPr="00EA5383">
        <w:rPr>
          <w:rFonts w:ascii="Arial" w:eastAsia="Arial" w:hAnsi="Arial"/>
        </w:rPr>
        <w:t>UPSS – Underground Petroleum Storage System</w:t>
      </w:r>
    </w:p>
    <w:p w14:paraId="754C10BC" w14:textId="77777777" w:rsidR="007A0C19" w:rsidRPr="009E71FD" w:rsidRDefault="007A0C19" w:rsidP="0084409A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  <w:i/>
          <w:iCs/>
        </w:rPr>
      </w:pPr>
      <w:r w:rsidRPr="00DF282E">
        <w:rPr>
          <w:rFonts w:ascii="Arial" w:eastAsia="Arial" w:hAnsi="Arial"/>
        </w:rPr>
        <w:t>UPSS Regulation</w:t>
      </w:r>
      <w:r>
        <w:rPr>
          <w:rFonts w:ascii="Arial" w:eastAsia="Arial" w:hAnsi="Arial"/>
        </w:rPr>
        <w:t xml:space="preserve"> 2019</w:t>
      </w:r>
      <w:r w:rsidRPr="00DF282E">
        <w:rPr>
          <w:rFonts w:ascii="Arial" w:eastAsia="Arial" w:hAnsi="Arial"/>
        </w:rPr>
        <w:t xml:space="preserve"> – </w:t>
      </w:r>
      <w:r w:rsidRPr="00DF282E">
        <w:rPr>
          <w:rFonts w:ascii="Arial" w:eastAsia="Arial" w:hAnsi="Arial"/>
          <w:i/>
          <w:iCs/>
        </w:rPr>
        <w:t xml:space="preserve">Protection of the Environment Operations (Underground Petroleum Storage </w:t>
      </w:r>
      <w:r w:rsidRPr="009E71FD">
        <w:rPr>
          <w:rFonts w:ascii="Arial" w:eastAsia="Arial" w:hAnsi="Arial"/>
          <w:i/>
          <w:iCs/>
        </w:rPr>
        <w:t>Systems) Regulation 2019</w:t>
      </w:r>
      <w:r w:rsidRPr="009E71FD">
        <w:rPr>
          <w:rFonts w:ascii="Arial" w:eastAsia="Arial" w:hAnsi="Arial"/>
        </w:rPr>
        <w:t>.</w:t>
      </w:r>
    </w:p>
    <w:p w14:paraId="022AEF9E" w14:textId="77777777" w:rsidR="007A0C19" w:rsidRPr="00DF282E" w:rsidRDefault="007A0C19" w:rsidP="0084409A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/>
        </w:rPr>
      </w:pPr>
      <w:r w:rsidRPr="00DF282E">
        <w:rPr>
          <w:rFonts w:ascii="Arial" w:eastAsia="Arial" w:hAnsi="Arial"/>
        </w:rPr>
        <w:t xml:space="preserve">UPSS Guideline 2020 – </w:t>
      </w:r>
      <w:r w:rsidRPr="00DF282E">
        <w:rPr>
          <w:rFonts w:ascii="Arial" w:eastAsia="Arial" w:hAnsi="Arial"/>
          <w:i/>
          <w:iCs/>
        </w:rPr>
        <w:t>Underground Petroleum Storage Systems, Guidelines for implementing the Protection of the Environment Operations (Underground Petroleum Storage Systems) Regulation 2019.</w:t>
      </w:r>
      <w:r w:rsidRPr="00DF282E">
        <w:rPr>
          <w:rFonts w:ascii="Arial" w:eastAsia="Arial" w:hAnsi="Arial"/>
        </w:rPr>
        <w:t xml:space="preserve"> </w:t>
      </w:r>
    </w:p>
    <w:p w14:paraId="6256350A" w14:textId="17E714E7" w:rsidR="007A0C19" w:rsidRDefault="007A0C19" w:rsidP="00B764B1">
      <w:pPr>
        <w:pStyle w:val="Heading3"/>
        <w:ind w:left="220" w:right="7955" w:firstLine="0"/>
        <w:jc w:val="both"/>
        <w:rPr>
          <w:sz w:val="15"/>
          <w:szCs w:val="15"/>
        </w:rPr>
      </w:pPr>
      <w:r>
        <w:rPr>
          <w:sz w:val="15"/>
          <w:szCs w:val="15"/>
        </w:rPr>
        <w:br w:type="page"/>
      </w:r>
    </w:p>
    <w:p w14:paraId="4220AA8D" w14:textId="1E567AB5" w:rsidR="00684B12" w:rsidRDefault="007A0C19" w:rsidP="0084409A">
      <w:pPr>
        <w:pStyle w:val="Heading1"/>
        <w:numPr>
          <w:ilvl w:val="0"/>
          <w:numId w:val="26"/>
        </w:numPr>
        <w:ind w:left="450" w:hanging="450"/>
      </w:pPr>
      <w:r>
        <w:lastRenderedPageBreak/>
        <w:t xml:space="preserve">Introduction </w:t>
      </w:r>
    </w:p>
    <w:p w14:paraId="1258744A" w14:textId="77777777" w:rsidR="00684B12" w:rsidRDefault="00684B12" w:rsidP="007A0C19">
      <w:pPr>
        <w:pStyle w:val="BodyText"/>
        <w:ind w:left="219"/>
      </w:pPr>
    </w:p>
    <w:p w14:paraId="58C0FD26" w14:textId="0862B713" w:rsidR="007A0C19" w:rsidRDefault="007A0C19" w:rsidP="00684B12">
      <w:pPr>
        <w:pStyle w:val="BodyText"/>
        <w:ind w:left="0"/>
      </w:pPr>
      <w:r w:rsidRPr="006E36E8">
        <w:t xml:space="preserve">This </w:t>
      </w:r>
      <w:r w:rsidR="00D15872" w:rsidRPr="006E36E8">
        <w:t>Standard O</w:t>
      </w:r>
      <w:r w:rsidRPr="006E36E8">
        <w:t xml:space="preserve">perating </w:t>
      </w:r>
      <w:r w:rsidR="00D15872" w:rsidRPr="006E36E8">
        <w:t>P</w:t>
      </w:r>
      <w:r w:rsidRPr="006E36E8">
        <w:t xml:space="preserve">rocess </w:t>
      </w:r>
      <w:r w:rsidR="00D251E9">
        <w:t xml:space="preserve">(SOP) </w:t>
      </w:r>
      <w:r w:rsidRPr="006E36E8">
        <w:t>outlines</w:t>
      </w:r>
      <w:r w:rsidRPr="00961595">
        <w:t xml:space="preserve"> the procedures for </w:t>
      </w:r>
      <w:r>
        <w:t>monitoring compliance and inspecting Underground Petroleum Storage Systems (UPSS) located within the [</w:t>
      </w:r>
      <w:r w:rsidRPr="00B84253">
        <w:rPr>
          <w:highlight w:val="yellow"/>
        </w:rPr>
        <w:t>XXX</w:t>
      </w:r>
      <w:r w:rsidR="00FA3909">
        <w:rPr>
          <w:highlight w:val="yellow"/>
        </w:rPr>
        <w:t xml:space="preserve"> </w:t>
      </w:r>
      <w:r w:rsidRPr="00B84253">
        <w:rPr>
          <w:highlight w:val="yellow"/>
        </w:rPr>
        <w:t>XXX</w:t>
      </w:r>
      <w:r>
        <w:t>]</w:t>
      </w:r>
      <w:r w:rsidR="00126500">
        <w:t xml:space="preserve"> </w:t>
      </w:r>
      <w:r w:rsidR="00FA3909">
        <w:t>Council</w:t>
      </w:r>
      <w:r w:rsidR="006A3D94">
        <w:t xml:space="preserve"> (Council)</w:t>
      </w:r>
      <w:r>
        <w:t xml:space="preserve"> Local Government Area (LGA)</w:t>
      </w:r>
      <w:r w:rsidRPr="00961595">
        <w:t>.</w:t>
      </w:r>
    </w:p>
    <w:p w14:paraId="7EBC8294" w14:textId="77777777" w:rsidR="007A0C19" w:rsidRDefault="007A0C19" w:rsidP="00684B12">
      <w:pPr>
        <w:pStyle w:val="BodyText"/>
        <w:ind w:left="0"/>
      </w:pPr>
    </w:p>
    <w:p w14:paraId="20EA5790" w14:textId="7AE7B65C" w:rsidR="007A0C19" w:rsidRDefault="007A0C19" w:rsidP="00684B12">
      <w:pPr>
        <w:pStyle w:val="BodyText"/>
        <w:ind w:left="0"/>
      </w:pPr>
      <w:r>
        <w:t>On 1 September 2019 NSW Councils reassumed responsibility for regulating most underground petroleum storage systems (UPSS) in their local areas.</w:t>
      </w:r>
    </w:p>
    <w:p w14:paraId="592DE316" w14:textId="3CB806C0" w:rsidR="007A0C19" w:rsidRDefault="007A0C19" w:rsidP="00684B12">
      <w:pPr>
        <w:pStyle w:val="BodyText"/>
        <w:ind w:left="0"/>
      </w:pPr>
    </w:p>
    <w:p w14:paraId="506DB089" w14:textId="5B4BE995" w:rsidR="007A0C19" w:rsidRDefault="007A0C19" w:rsidP="00684B12">
      <w:pPr>
        <w:pStyle w:val="BodyText"/>
        <w:ind w:left="0"/>
      </w:pPr>
      <w:r>
        <w:t>It is estimated there are more than 3</w:t>
      </w:r>
      <w:r w:rsidR="00C35FF7">
        <w:t>,</w:t>
      </w:r>
      <w:r>
        <w:t xml:space="preserve">000 operating UPSS </w:t>
      </w:r>
      <w:r w:rsidR="00FB68BA">
        <w:t>S</w:t>
      </w:r>
      <w:r>
        <w:t xml:space="preserve">ites in NSW and </w:t>
      </w:r>
      <w:r w:rsidR="006F4382">
        <w:t>C</w:t>
      </w:r>
      <w:r>
        <w:t>ouncils will regulate around 2</w:t>
      </w:r>
      <w:r w:rsidR="00C35FF7">
        <w:t>,</w:t>
      </w:r>
      <w:r>
        <w:t>000 sites which are mostly service stations. The NSW Environment Protection Authority (EPA) will remain the Appropriate Regulatory Authority (ARA) for around 1</w:t>
      </w:r>
      <w:r w:rsidR="00C35FF7">
        <w:t>,</w:t>
      </w:r>
      <w:r>
        <w:t xml:space="preserve">000 UPSS </w:t>
      </w:r>
      <w:r w:rsidR="00FB68BA">
        <w:t>S</w:t>
      </w:r>
      <w:r>
        <w:t>ites including sites which either</w:t>
      </w:r>
      <w:r w:rsidR="001C1CC4">
        <w:t>:</w:t>
      </w:r>
      <w:r>
        <w:t xml:space="preserve"> hold an EPA environment protection license; are operated by a public authority (including Councils); or, are in unincorporated areas of the state or are subject to a regulatory notice issued by the EPA.  </w:t>
      </w:r>
    </w:p>
    <w:p w14:paraId="1B1A670A" w14:textId="77777777" w:rsidR="007A0C19" w:rsidRDefault="007A0C19" w:rsidP="00684B12">
      <w:pPr>
        <w:pStyle w:val="BodyText"/>
        <w:ind w:left="0"/>
      </w:pPr>
    </w:p>
    <w:p w14:paraId="5BC1CBE8" w14:textId="2BC77A4A" w:rsidR="007A0C19" w:rsidRDefault="007A0C19" w:rsidP="00684B12">
      <w:pPr>
        <w:pStyle w:val="BodyText"/>
        <w:ind w:left="0"/>
      </w:pPr>
      <w:r>
        <w:t>Council has identified [</w:t>
      </w:r>
      <w:r w:rsidRPr="00B84253">
        <w:rPr>
          <w:highlight w:val="yellow"/>
        </w:rPr>
        <w:t>X</w:t>
      </w:r>
      <w:r>
        <w:t>]</w:t>
      </w:r>
      <w:r w:rsidRPr="00781748">
        <w:t xml:space="preserve"> </w:t>
      </w:r>
      <w:r>
        <w:t xml:space="preserve">operational UPSS </w:t>
      </w:r>
      <w:r w:rsidR="00FB68BA">
        <w:t>S</w:t>
      </w:r>
      <w:r>
        <w:t>ites located with</w:t>
      </w:r>
      <w:r w:rsidR="00BE002E">
        <w:t>in</w:t>
      </w:r>
      <w:r>
        <w:t xml:space="preserve"> the LGA for which Council are the ARA.</w:t>
      </w:r>
    </w:p>
    <w:p w14:paraId="48BD28CD" w14:textId="77777777" w:rsidR="00684B12" w:rsidRDefault="00684B12" w:rsidP="00684B12">
      <w:pPr>
        <w:pStyle w:val="BodyText"/>
        <w:ind w:left="0"/>
      </w:pPr>
    </w:p>
    <w:p w14:paraId="28E1DAAA" w14:textId="5FA34661" w:rsidR="007A0C19" w:rsidRDefault="0094547D" w:rsidP="0084409A">
      <w:pPr>
        <w:pStyle w:val="Heading1"/>
        <w:numPr>
          <w:ilvl w:val="0"/>
          <w:numId w:val="26"/>
        </w:numPr>
        <w:ind w:left="450" w:hanging="450"/>
      </w:pPr>
      <w:r>
        <w:t xml:space="preserve">Standard </w:t>
      </w:r>
      <w:r w:rsidR="007830DB">
        <w:t xml:space="preserve">Operating Process </w:t>
      </w:r>
    </w:p>
    <w:p w14:paraId="0CF2C408" w14:textId="77777777" w:rsidR="00684B12" w:rsidRDefault="00684B12" w:rsidP="00357F7B">
      <w:pPr>
        <w:pStyle w:val="BodyText"/>
        <w:ind w:left="0"/>
      </w:pPr>
    </w:p>
    <w:p w14:paraId="5CDAF263" w14:textId="7AE0E440" w:rsidR="007830DB" w:rsidRDefault="007830DB" w:rsidP="0084409A">
      <w:pPr>
        <w:pStyle w:val="Heading2"/>
        <w:numPr>
          <w:ilvl w:val="1"/>
          <w:numId w:val="27"/>
        </w:numPr>
        <w:ind w:left="1170"/>
      </w:pPr>
      <w:r>
        <w:t>Purpose</w:t>
      </w:r>
    </w:p>
    <w:p w14:paraId="60163DD4" w14:textId="77777777" w:rsidR="00602236" w:rsidRDefault="00602236" w:rsidP="00602236">
      <w:pPr>
        <w:pStyle w:val="BodyText"/>
        <w:ind w:left="0"/>
      </w:pPr>
    </w:p>
    <w:p w14:paraId="0C760B3F" w14:textId="231A1A85" w:rsidR="007830DB" w:rsidRDefault="00602236" w:rsidP="00682FFA">
      <w:pPr>
        <w:pStyle w:val="BodyText"/>
        <w:ind w:left="0"/>
      </w:pPr>
      <w:r w:rsidRPr="00961595">
        <w:t xml:space="preserve">The purpose of </w:t>
      </w:r>
      <w:r w:rsidRPr="006E36E8">
        <w:t xml:space="preserve">this </w:t>
      </w:r>
      <w:r w:rsidR="00904BEA">
        <w:t xml:space="preserve">SOP </w:t>
      </w:r>
      <w:r w:rsidRPr="006E36E8">
        <w:t>is</w:t>
      </w:r>
      <w:r w:rsidRPr="00961595">
        <w:t xml:space="preserve"> to clearly outline the procedures to be undertaken by </w:t>
      </w:r>
      <w:r>
        <w:t>Council staff in identifying, monitoring compliance</w:t>
      </w:r>
      <w:r w:rsidR="00D251E9">
        <w:t>,</w:t>
      </w:r>
      <w:r>
        <w:t xml:space="preserve"> and inspecting UPSS Sites within the LGA</w:t>
      </w:r>
      <w:r w:rsidR="00904BEA">
        <w:t xml:space="preserve"> for which Council is the ARA</w:t>
      </w:r>
      <w:r>
        <w:t>.</w:t>
      </w:r>
    </w:p>
    <w:p w14:paraId="25FEB57D" w14:textId="77777777" w:rsidR="00D94793" w:rsidRDefault="00D94793" w:rsidP="00D94793">
      <w:pPr>
        <w:pStyle w:val="BodyText"/>
        <w:ind w:left="0"/>
      </w:pPr>
    </w:p>
    <w:p w14:paraId="7E582D5D" w14:textId="0C34120A" w:rsidR="008D02DC" w:rsidRDefault="00D94793" w:rsidP="008D02DC">
      <w:pPr>
        <w:pStyle w:val="BodyText"/>
        <w:ind w:left="0"/>
      </w:pPr>
      <w:r w:rsidRPr="00291D34">
        <w:t xml:space="preserve">This </w:t>
      </w:r>
      <w:r w:rsidR="00904BEA">
        <w:t xml:space="preserve">SOP </w:t>
      </w:r>
      <w:r w:rsidRPr="00291D34">
        <w:t>is designed to serve internal and external stakeholders by ensuring that both monitoring of compliance and conducting site inspections are undertaken in a safe, professional, timely and consistent manner in compliance with Council’s Policy requirements.</w:t>
      </w:r>
    </w:p>
    <w:p w14:paraId="51E44F5A" w14:textId="77777777" w:rsidR="008D02DC" w:rsidRDefault="008D02DC" w:rsidP="008D02DC">
      <w:pPr>
        <w:pStyle w:val="BodyText"/>
        <w:ind w:left="0"/>
      </w:pPr>
    </w:p>
    <w:p w14:paraId="1C430ECA" w14:textId="77777777" w:rsidR="00D94793" w:rsidRDefault="00D94793" w:rsidP="00D94793">
      <w:pPr>
        <w:pStyle w:val="BodyText"/>
        <w:ind w:left="0"/>
      </w:pPr>
    </w:p>
    <w:p w14:paraId="280F16F4" w14:textId="28F0B924" w:rsidR="005274C5" w:rsidRDefault="005274C5" w:rsidP="0084409A">
      <w:pPr>
        <w:pStyle w:val="Heading2"/>
        <w:numPr>
          <w:ilvl w:val="1"/>
          <w:numId w:val="27"/>
        </w:numPr>
        <w:ind w:left="1170" w:hanging="810"/>
      </w:pPr>
      <w:r>
        <w:t xml:space="preserve">Council Resources </w:t>
      </w:r>
    </w:p>
    <w:p w14:paraId="35FB5173" w14:textId="51448805" w:rsidR="006B0605" w:rsidRDefault="006B0605" w:rsidP="006B0605">
      <w:pPr>
        <w:pStyle w:val="BodyText"/>
        <w:ind w:left="0"/>
      </w:pPr>
    </w:p>
    <w:p w14:paraId="02D529ED" w14:textId="1A7B62EE" w:rsidR="00E2201C" w:rsidRDefault="006B0605" w:rsidP="006B0605">
      <w:pPr>
        <w:pStyle w:val="BodyText"/>
        <w:ind w:left="0"/>
      </w:pPr>
      <w:r w:rsidRPr="003F6C3D">
        <w:t>Council</w:t>
      </w:r>
      <w:r>
        <w:t xml:space="preserve"> has approximately </w:t>
      </w:r>
      <w:r w:rsidRPr="003F6C3D">
        <w:rPr>
          <w:highlight w:val="yellow"/>
        </w:rPr>
        <w:t>XX</w:t>
      </w:r>
      <w:r>
        <w:t xml:space="preserve"> FTE resources </w:t>
      </w:r>
      <w:r w:rsidR="00F061AF">
        <w:t xml:space="preserve">(staff) </w:t>
      </w:r>
      <w:r>
        <w:t>available to fulfil th</w:t>
      </w:r>
      <w:r w:rsidR="0023765F">
        <w:t>is</w:t>
      </w:r>
      <w:r>
        <w:t xml:space="preserve"> </w:t>
      </w:r>
      <w:r w:rsidR="00E2201C">
        <w:t xml:space="preserve">Standard Operating Processes. </w:t>
      </w:r>
      <w:r w:rsidR="00B2324A">
        <w:br/>
      </w:r>
    </w:p>
    <w:p w14:paraId="7A981C19" w14:textId="4369EB3F" w:rsidR="00E9188B" w:rsidRDefault="00037AC0" w:rsidP="006B0605">
      <w:pPr>
        <w:pStyle w:val="BodyText"/>
        <w:ind w:left="0"/>
      </w:pPr>
      <w:r>
        <w:t xml:space="preserve">Key </w:t>
      </w:r>
      <w:r w:rsidR="00F061AF">
        <w:t xml:space="preserve">staff </w:t>
      </w:r>
      <w:r>
        <w:t>tasks include</w:t>
      </w:r>
      <w:r w:rsidR="00B2324A">
        <w:t xml:space="preserve"> (minimum)</w:t>
      </w:r>
      <w:r>
        <w:t xml:space="preserve">: </w:t>
      </w:r>
    </w:p>
    <w:p w14:paraId="59C5A427" w14:textId="0E37505A" w:rsidR="005D4357" w:rsidRDefault="005C7A62" w:rsidP="00746AA5">
      <w:pPr>
        <w:pStyle w:val="BodyText"/>
        <w:numPr>
          <w:ilvl w:val="0"/>
          <w:numId w:val="31"/>
        </w:numPr>
      </w:pPr>
      <w:r>
        <w:t xml:space="preserve">Maintenance of </w:t>
      </w:r>
      <w:r w:rsidR="00DC776C">
        <w:t xml:space="preserve">the UPSS </w:t>
      </w:r>
      <w:r w:rsidR="00E9188B">
        <w:t>S</w:t>
      </w:r>
      <w:r w:rsidR="0023765F">
        <w:t>i</w:t>
      </w:r>
      <w:r w:rsidR="00E9188B">
        <w:t>te Register</w:t>
      </w:r>
      <w:r w:rsidR="00A4081C">
        <w:t>, including Risk Ranking</w:t>
      </w:r>
      <w:r w:rsidR="005D4357">
        <w:t>.</w:t>
      </w:r>
    </w:p>
    <w:p w14:paraId="7859CF29" w14:textId="7B123A8C" w:rsidR="00037AC0" w:rsidRDefault="007C02C7" w:rsidP="00746AA5">
      <w:pPr>
        <w:pStyle w:val="BodyText"/>
        <w:numPr>
          <w:ilvl w:val="0"/>
          <w:numId w:val="31"/>
        </w:numPr>
      </w:pPr>
      <w:r>
        <w:t xml:space="preserve">UPSS </w:t>
      </w:r>
      <w:r w:rsidR="005C7A62">
        <w:t>Site Inspections</w:t>
      </w:r>
      <w:r w:rsidR="005D4357">
        <w:t>.</w:t>
      </w:r>
    </w:p>
    <w:p w14:paraId="46CC41B1" w14:textId="055D135C" w:rsidR="00B2324A" w:rsidRDefault="005C7A62" w:rsidP="0084409A">
      <w:pPr>
        <w:pStyle w:val="BodyText"/>
        <w:numPr>
          <w:ilvl w:val="0"/>
          <w:numId w:val="31"/>
        </w:numPr>
      </w:pPr>
      <w:r>
        <w:t>Record keeping</w:t>
      </w:r>
      <w:r w:rsidR="005D4357">
        <w:t>.</w:t>
      </w:r>
    </w:p>
    <w:p w14:paraId="006F1CEC" w14:textId="5EBC65B2" w:rsidR="005C7A62" w:rsidRDefault="00B2324A" w:rsidP="0084409A">
      <w:pPr>
        <w:pStyle w:val="BodyText"/>
        <w:numPr>
          <w:ilvl w:val="0"/>
          <w:numId w:val="31"/>
        </w:numPr>
      </w:pPr>
      <w:r>
        <w:t xml:space="preserve">UPSS Site compliance </w:t>
      </w:r>
      <w:r w:rsidR="00DC776C">
        <w:t>monitoring</w:t>
      </w:r>
      <w:r>
        <w:t xml:space="preserve"> and administration</w:t>
      </w:r>
      <w:r w:rsidR="005D4357">
        <w:t>.</w:t>
      </w:r>
      <w:r>
        <w:t xml:space="preserve"> </w:t>
      </w:r>
    </w:p>
    <w:p w14:paraId="4D22FD89" w14:textId="46B61F1F" w:rsidR="006B0605" w:rsidRDefault="006B0605" w:rsidP="006B0605">
      <w:pPr>
        <w:pStyle w:val="BodyText"/>
        <w:ind w:left="0"/>
      </w:pPr>
    </w:p>
    <w:p w14:paraId="11C121CC" w14:textId="77777777" w:rsidR="006B0605" w:rsidRDefault="006B0605" w:rsidP="006B0605">
      <w:pPr>
        <w:pStyle w:val="BodyText"/>
        <w:ind w:left="0"/>
      </w:pPr>
    </w:p>
    <w:p w14:paraId="406EB269" w14:textId="069F4B0E" w:rsidR="00D94793" w:rsidRDefault="000C0FEF" w:rsidP="0084409A">
      <w:pPr>
        <w:pStyle w:val="Heading2"/>
        <w:numPr>
          <w:ilvl w:val="1"/>
          <w:numId w:val="27"/>
        </w:numPr>
        <w:ind w:left="1170" w:hanging="810"/>
      </w:pPr>
      <w:r>
        <w:t>I</w:t>
      </w:r>
      <w:r w:rsidR="00D94793">
        <w:t>ndicator of success?</w:t>
      </w:r>
    </w:p>
    <w:p w14:paraId="0F179618" w14:textId="77777777" w:rsidR="00956943" w:rsidRDefault="00956943" w:rsidP="008728A7">
      <w:pPr>
        <w:pStyle w:val="BodyText"/>
        <w:ind w:left="0"/>
      </w:pPr>
    </w:p>
    <w:p w14:paraId="4404B75B" w14:textId="77777777" w:rsidR="00597AB4" w:rsidRDefault="008728A7" w:rsidP="008728A7">
      <w:pPr>
        <w:pStyle w:val="BodyText"/>
        <w:ind w:left="0"/>
      </w:pPr>
      <w:r w:rsidRPr="00961595">
        <w:t>The indicators of success are that</w:t>
      </w:r>
      <w:r w:rsidR="00597AB4">
        <w:t xml:space="preserve">: </w:t>
      </w:r>
    </w:p>
    <w:p w14:paraId="36F6D0BB" w14:textId="0C57D0C1" w:rsidR="00597AB4" w:rsidRDefault="003C3899" w:rsidP="0084409A">
      <w:pPr>
        <w:pStyle w:val="BodyText"/>
        <w:numPr>
          <w:ilvl w:val="0"/>
          <w:numId w:val="29"/>
        </w:numPr>
      </w:pPr>
      <w:r>
        <w:t>Prioritised</w:t>
      </w:r>
      <w:r w:rsidR="008728A7">
        <w:t xml:space="preserve"> UPSS Sites are inspected on a </w:t>
      </w:r>
      <w:r w:rsidR="008728A7" w:rsidRPr="00953774">
        <w:rPr>
          <w:highlight w:val="yellow"/>
        </w:rPr>
        <w:t>2 yearly basis</w:t>
      </w:r>
      <w:r w:rsidR="008728A7">
        <w:t xml:space="preserve"> </w:t>
      </w:r>
      <w:r w:rsidR="00F91991">
        <w:t xml:space="preserve">or as determined by </w:t>
      </w:r>
      <w:r w:rsidR="008D0E8F">
        <w:t>a</w:t>
      </w:r>
      <w:r w:rsidR="00F91991">
        <w:t xml:space="preserve"> </w:t>
      </w:r>
      <w:r w:rsidR="008D0E8F">
        <w:t>UPSS Site’s R</w:t>
      </w:r>
      <w:r w:rsidR="00F91991">
        <w:t xml:space="preserve">isk </w:t>
      </w:r>
      <w:r w:rsidR="008D0E8F">
        <w:t>R</w:t>
      </w:r>
      <w:r w:rsidR="00F91991">
        <w:t>anking.</w:t>
      </w:r>
    </w:p>
    <w:p w14:paraId="3B64EB5C" w14:textId="52E920F0" w:rsidR="00232036" w:rsidRDefault="00232036" w:rsidP="0084409A">
      <w:pPr>
        <w:pStyle w:val="BodyText"/>
        <w:numPr>
          <w:ilvl w:val="0"/>
          <w:numId w:val="29"/>
        </w:numPr>
      </w:pPr>
      <w:r>
        <w:t xml:space="preserve">Outcomes such as moving </w:t>
      </w:r>
      <w:r w:rsidR="008F45F9">
        <w:t xml:space="preserve">sites from a non-compliant status to partially compliant </w:t>
      </w:r>
      <w:r w:rsidR="006E20EC">
        <w:t>and eventually to</w:t>
      </w:r>
      <w:r w:rsidR="008F45F9">
        <w:t xml:space="preserve"> compliant status</w:t>
      </w:r>
      <w:r w:rsidR="00ED1B9B">
        <w:t>.</w:t>
      </w:r>
    </w:p>
    <w:p w14:paraId="0FF32DDF" w14:textId="139B1B68" w:rsidR="008728A7" w:rsidRDefault="006E20EC" w:rsidP="0084409A">
      <w:pPr>
        <w:pStyle w:val="BodyText"/>
        <w:numPr>
          <w:ilvl w:val="0"/>
          <w:numId w:val="29"/>
        </w:numPr>
      </w:pPr>
      <w:r>
        <w:t>UPSS Site i</w:t>
      </w:r>
      <w:r w:rsidR="008728A7">
        <w:t xml:space="preserve">nspections are undertaken </w:t>
      </w:r>
      <w:r w:rsidR="008728A7" w:rsidRPr="00961595">
        <w:t xml:space="preserve">as per </w:t>
      </w:r>
      <w:r w:rsidR="008728A7">
        <w:t>Council’s Policy</w:t>
      </w:r>
      <w:r w:rsidR="008728A7" w:rsidRPr="00961595">
        <w:t xml:space="preserve"> requirements.</w:t>
      </w:r>
    </w:p>
    <w:p w14:paraId="3FD07B54" w14:textId="77777777" w:rsidR="006E36E8" w:rsidRDefault="006E36E8" w:rsidP="006E36E8">
      <w:pPr>
        <w:pStyle w:val="BodyText"/>
        <w:ind w:left="0"/>
      </w:pPr>
    </w:p>
    <w:p w14:paraId="7F4C20EF" w14:textId="00F4544B" w:rsidR="006E36E8" w:rsidRDefault="006E36E8" w:rsidP="006E36E8">
      <w:pPr>
        <w:pStyle w:val="BodyText"/>
        <w:ind w:left="0"/>
      </w:pPr>
      <w:r>
        <w:t xml:space="preserve">The UPSS-IMP sets out the </w:t>
      </w:r>
      <w:r w:rsidR="00F96E78">
        <w:t xml:space="preserve">Risk Ranking and Prioritisation </w:t>
      </w:r>
      <w:r>
        <w:t xml:space="preserve">outcomes that this </w:t>
      </w:r>
      <w:r w:rsidR="00A76ACA">
        <w:t>SOP</w:t>
      </w:r>
      <w:r>
        <w:t xml:space="preserve"> seeks to achieve. </w:t>
      </w:r>
    </w:p>
    <w:p w14:paraId="5179C55B" w14:textId="77777777" w:rsidR="001F3434" w:rsidRDefault="001F3434" w:rsidP="006E36E8">
      <w:pPr>
        <w:pStyle w:val="BodyText"/>
        <w:ind w:left="0"/>
      </w:pPr>
    </w:p>
    <w:p w14:paraId="4F454711" w14:textId="77777777" w:rsidR="00682FFA" w:rsidRDefault="00682FFA" w:rsidP="008728A7">
      <w:pPr>
        <w:pStyle w:val="BodyText"/>
        <w:ind w:left="0"/>
      </w:pPr>
    </w:p>
    <w:p w14:paraId="37F83977" w14:textId="147A3A6D" w:rsidR="007830DB" w:rsidRDefault="00D94793" w:rsidP="0084409A">
      <w:pPr>
        <w:pStyle w:val="Heading2"/>
        <w:numPr>
          <w:ilvl w:val="1"/>
          <w:numId w:val="27"/>
        </w:numPr>
        <w:ind w:left="1080"/>
      </w:pPr>
      <w:r>
        <w:lastRenderedPageBreak/>
        <w:t>Legislative Context</w:t>
      </w:r>
      <w:r w:rsidR="00602236">
        <w:t xml:space="preserve"> </w:t>
      </w:r>
    </w:p>
    <w:p w14:paraId="22A187F3" w14:textId="77777777" w:rsidR="00A80662" w:rsidRPr="00776954" w:rsidRDefault="00A80662" w:rsidP="00A80662">
      <w:pPr>
        <w:rPr>
          <w:rFonts w:ascii="Arial" w:eastAsia="Arial" w:hAnsi="Arial"/>
          <w:bCs/>
          <w:lang w:val="en-AU"/>
        </w:rPr>
      </w:pPr>
    </w:p>
    <w:p w14:paraId="29E938CA" w14:textId="0A8F0221" w:rsidR="00A80662" w:rsidRPr="00776954" w:rsidRDefault="00A80662" w:rsidP="00A80662">
      <w:pPr>
        <w:rPr>
          <w:rFonts w:ascii="Arial" w:eastAsia="Arial" w:hAnsi="Arial"/>
          <w:bCs/>
          <w:lang w:val="en-AU"/>
        </w:rPr>
      </w:pPr>
      <w:r w:rsidRPr="00776954">
        <w:rPr>
          <w:rFonts w:ascii="Arial" w:eastAsia="Arial" w:hAnsi="Arial"/>
          <w:bCs/>
          <w:lang w:val="en-AU"/>
        </w:rPr>
        <w:t>Th</w:t>
      </w:r>
      <w:r w:rsidR="006E36E8">
        <w:rPr>
          <w:rFonts w:ascii="Arial" w:eastAsia="Arial" w:hAnsi="Arial"/>
          <w:bCs/>
          <w:lang w:val="en-AU"/>
        </w:rPr>
        <w:t>is</w:t>
      </w:r>
      <w:r w:rsidRPr="00776954">
        <w:rPr>
          <w:rFonts w:ascii="Arial" w:eastAsia="Arial" w:hAnsi="Arial"/>
          <w:bCs/>
          <w:lang w:val="en-AU"/>
        </w:rPr>
        <w:t xml:space="preserve"> </w:t>
      </w:r>
      <w:r w:rsidR="00904BEA">
        <w:rPr>
          <w:rFonts w:ascii="Arial" w:eastAsia="Arial" w:hAnsi="Arial"/>
          <w:bCs/>
          <w:lang w:val="en-AU"/>
        </w:rPr>
        <w:t xml:space="preserve">SOP </w:t>
      </w:r>
      <w:r w:rsidRPr="00776954">
        <w:rPr>
          <w:rFonts w:ascii="Arial" w:eastAsia="Arial" w:hAnsi="Arial"/>
          <w:bCs/>
          <w:lang w:val="en-AU"/>
        </w:rPr>
        <w:t>has been created having regards to the following applicable legislation</w:t>
      </w:r>
      <w:r w:rsidR="00667078">
        <w:rPr>
          <w:rFonts w:ascii="Arial" w:eastAsia="Arial" w:hAnsi="Arial"/>
          <w:bCs/>
          <w:lang w:val="en-AU"/>
        </w:rPr>
        <w:t xml:space="preserve"> and guidance</w:t>
      </w:r>
      <w:r w:rsidRPr="00776954">
        <w:rPr>
          <w:rFonts w:ascii="Arial" w:eastAsia="Arial" w:hAnsi="Arial"/>
          <w:bCs/>
          <w:lang w:val="en-AU"/>
        </w:rPr>
        <w:t xml:space="preserve">: </w:t>
      </w:r>
    </w:p>
    <w:p w14:paraId="73346A1B" w14:textId="77777777" w:rsidR="00A80662" w:rsidRPr="00776954" w:rsidRDefault="00A80662" w:rsidP="00A80662">
      <w:pPr>
        <w:rPr>
          <w:rFonts w:ascii="Arial" w:eastAsia="Arial" w:hAnsi="Arial"/>
          <w:bCs/>
          <w:lang w:val="en-AU"/>
        </w:rPr>
      </w:pPr>
    </w:p>
    <w:p w14:paraId="3CD78E03" w14:textId="03E3DE4D" w:rsidR="00A80662" w:rsidRPr="00EA5383" w:rsidRDefault="00A80662" w:rsidP="0084409A">
      <w:pPr>
        <w:pStyle w:val="ListParagraph"/>
        <w:numPr>
          <w:ilvl w:val="0"/>
          <w:numId w:val="15"/>
        </w:numPr>
        <w:spacing w:line="360" w:lineRule="auto"/>
        <w:rPr>
          <w:rFonts w:ascii="Arial" w:eastAsia="Arial" w:hAnsi="Arial"/>
          <w:bCs/>
          <w:i/>
          <w:iCs/>
          <w:lang w:val="en-AU"/>
        </w:rPr>
      </w:pPr>
      <w:r w:rsidRPr="00EA5383">
        <w:rPr>
          <w:rFonts w:ascii="Arial" w:eastAsia="Arial" w:hAnsi="Arial"/>
          <w:bCs/>
          <w:i/>
          <w:iCs/>
          <w:lang w:val="en-AU"/>
        </w:rPr>
        <w:t>Protection of the Environment Operations Act 1997</w:t>
      </w:r>
      <w:r w:rsidR="00070FB2">
        <w:rPr>
          <w:rFonts w:ascii="Arial" w:eastAsia="Arial" w:hAnsi="Arial"/>
          <w:bCs/>
          <w:i/>
          <w:iCs/>
          <w:lang w:val="en-AU"/>
        </w:rPr>
        <w:t>.</w:t>
      </w:r>
      <w:r w:rsidRPr="00EA5383">
        <w:rPr>
          <w:rFonts w:ascii="Arial" w:eastAsia="Arial" w:hAnsi="Arial"/>
          <w:bCs/>
          <w:i/>
          <w:iCs/>
          <w:lang w:val="en-AU"/>
        </w:rPr>
        <w:t xml:space="preserve"> </w:t>
      </w:r>
    </w:p>
    <w:p w14:paraId="0848EB4D" w14:textId="57D3D549" w:rsidR="00DD153B" w:rsidRDefault="00A80662" w:rsidP="0084409A">
      <w:pPr>
        <w:pStyle w:val="ListParagraph"/>
        <w:numPr>
          <w:ilvl w:val="0"/>
          <w:numId w:val="15"/>
        </w:numPr>
        <w:spacing w:line="360" w:lineRule="auto"/>
        <w:rPr>
          <w:rFonts w:ascii="Arial" w:eastAsia="Arial" w:hAnsi="Arial"/>
          <w:bCs/>
          <w:i/>
          <w:iCs/>
          <w:lang w:val="en-AU"/>
        </w:rPr>
      </w:pPr>
      <w:r w:rsidRPr="00EA5383">
        <w:rPr>
          <w:rFonts w:ascii="Arial" w:eastAsia="Arial" w:hAnsi="Arial"/>
          <w:bCs/>
          <w:i/>
          <w:iCs/>
          <w:lang w:val="en-AU"/>
        </w:rPr>
        <w:t>Protection of the Environment Operations (Underground Petroleum Storage Systems) Regulation 2019</w:t>
      </w:r>
      <w:r w:rsidR="00070FB2">
        <w:rPr>
          <w:rFonts w:ascii="Arial" w:eastAsia="Arial" w:hAnsi="Arial"/>
          <w:bCs/>
          <w:i/>
          <w:iCs/>
          <w:lang w:val="en-AU"/>
        </w:rPr>
        <w:t>.</w:t>
      </w:r>
    </w:p>
    <w:p w14:paraId="0D0998A9" w14:textId="6E99A970" w:rsidR="00A80662" w:rsidRPr="00DD153B" w:rsidRDefault="00A80662" w:rsidP="0084409A">
      <w:pPr>
        <w:pStyle w:val="ListParagraph"/>
        <w:numPr>
          <w:ilvl w:val="0"/>
          <w:numId w:val="15"/>
        </w:numPr>
        <w:spacing w:line="360" w:lineRule="auto"/>
        <w:rPr>
          <w:rFonts w:ascii="Arial" w:eastAsia="Arial" w:hAnsi="Arial"/>
          <w:bCs/>
          <w:i/>
          <w:iCs/>
          <w:lang w:val="en-AU"/>
        </w:rPr>
      </w:pPr>
      <w:r w:rsidRPr="00DD153B">
        <w:rPr>
          <w:rFonts w:ascii="Arial" w:eastAsia="Arial" w:hAnsi="Arial"/>
          <w:i/>
          <w:iCs/>
        </w:rPr>
        <w:t>Guidelines for implementing the Protection of the Environment Operations (Underground Petroleum Storage Systems) Regulation 2019</w:t>
      </w:r>
      <w:r w:rsidR="00070FB2">
        <w:rPr>
          <w:rFonts w:ascii="Arial" w:eastAsia="Arial" w:hAnsi="Arial"/>
          <w:i/>
          <w:iCs/>
        </w:rPr>
        <w:t>.</w:t>
      </w:r>
    </w:p>
    <w:p w14:paraId="55FC0A2F" w14:textId="77777777" w:rsidR="00A80662" w:rsidRDefault="00A80662" w:rsidP="00A80662">
      <w:pPr>
        <w:pStyle w:val="Heading2"/>
        <w:ind w:left="0"/>
      </w:pPr>
    </w:p>
    <w:p w14:paraId="302010E2" w14:textId="2C3B66C1" w:rsidR="00A80662" w:rsidRDefault="00A80662" w:rsidP="0084409A">
      <w:pPr>
        <w:pStyle w:val="Heading2"/>
        <w:numPr>
          <w:ilvl w:val="1"/>
          <w:numId w:val="27"/>
        </w:numPr>
        <w:ind w:left="1080"/>
      </w:pPr>
      <w:r>
        <w:t xml:space="preserve">Related Documents </w:t>
      </w:r>
    </w:p>
    <w:p w14:paraId="02A59799" w14:textId="77777777" w:rsidR="00DD153B" w:rsidRDefault="00DD153B" w:rsidP="00DD153B">
      <w:pPr>
        <w:pStyle w:val="ListParagraph"/>
        <w:spacing w:line="200" w:lineRule="exact"/>
        <w:ind w:left="360"/>
        <w:rPr>
          <w:rFonts w:ascii="Arial" w:eastAsia="Arial" w:hAnsi="Arial"/>
          <w:bCs/>
          <w:lang w:val="en-AU"/>
        </w:rPr>
      </w:pPr>
    </w:p>
    <w:p w14:paraId="342F8477" w14:textId="3BCE6868" w:rsidR="009F3FB1" w:rsidRDefault="00212D1B" w:rsidP="0084409A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Model </w:t>
      </w:r>
      <w:r w:rsidR="009F3FB1" w:rsidRPr="00DD153B">
        <w:rPr>
          <w:rFonts w:ascii="Arial" w:eastAsia="Arial" w:hAnsi="Arial"/>
          <w:bCs/>
          <w:lang w:val="en-AU"/>
        </w:rPr>
        <w:t>Contaminated Land Management Policy (</w:t>
      </w:r>
      <w:r>
        <w:rPr>
          <w:rFonts w:ascii="Arial" w:eastAsia="Arial" w:hAnsi="Arial"/>
          <w:bCs/>
          <w:lang w:val="en-AU"/>
        </w:rPr>
        <w:t>developed by RAMJO and REROC in collaboration with FNWJO and Dubbo Regional Council)</w:t>
      </w:r>
    </w:p>
    <w:p w14:paraId="7FF48189" w14:textId="6154647D" w:rsidR="006D2D4E" w:rsidRPr="00440FC8" w:rsidRDefault="00A76121" w:rsidP="00440FC8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763B8">
        <w:rPr>
          <w:rFonts w:ascii="Arial" w:eastAsia="Arial" w:hAnsi="Arial"/>
          <w:bCs/>
          <w:lang w:val="en-AU"/>
        </w:rPr>
        <w:t xml:space="preserve">UPSS Inspection and </w:t>
      </w:r>
      <w:r w:rsidR="0033524B" w:rsidRPr="006763B8">
        <w:rPr>
          <w:rFonts w:ascii="Arial" w:eastAsia="Arial" w:hAnsi="Arial"/>
          <w:bCs/>
          <w:lang w:val="en-AU"/>
        </w:rPr>
        <w:t xml:space="preserve">Monitoring </w:t>
      </w:r>
      <w:r w:rsidRPr="006763B8">
        <w:rPr>
          <w:rFonts w:ascii="Arial" w:eastAsia="Arial" w:hAnsi="Arial"/>
          <w:bCs/>
          <w:lang w:val="en-AU"/>
        </w:rPr>
        <w:t>Plan</w:t>
      </w:r>
      <w:r w:rsidR="00ED1B9B" w:rsidRPr="006763B8">
        <w:rPr>
          <w:rFonts w:ascii="Arial" w:eastAsia="Arial" w:hAnsi="Arial"/>
          <w:bCs/>
          <w:lang w:val="en-AU"/>
        </w:rPr>
        <w:t xml:space="preserve"> (UPSS-IMP) </w:t>
      </w:r>
      <w:r w:rsidR="00C9732F" w:rsidRPr="006763B8">
        <w:rPr>
          <w:rFonts w:ascii="Arial" w:eastAsia="Arial" w:hAnsi="Arial"/>
          <w:bCs/>
          <w:lang w:val="en-AU"/>
        </w:rPr>
        <w:t>i</w:t>
      </w:r>
      <w:r w:rsidR="00342517" w:rsidRPr="006763B8">
        <w:rPr>
          <w:rFonts w:ascii="Arial" w:eastAsia="Arial" w:hAnsi="Arial"/>
          <w:bCs/>
          <w:lang w:val="en-AU"/>
        </w:rPr>
        <w:t>ncludes</w:t>
      </w:r>
      <w:r w:rsidR="00440FC8">
        <w:rPr>
          <w:rFonts w:ascii="Arial" w:eastAsia="Arial" w:hAnsi="Arial"/>
          <w:bCs/>
          <w:lang w:val="en-AU"/>
        </w:rPr>
        <w:t xml:space="preserve"> </w:t>
      </w:r>
      <w:r w:rsidR="00440FC8" w:rsidRPr="00440FC8">
        <w:rPr>
          <w:rFonts w:ascii="Arial" w:eastAsia="Arial" w:hAnsi="Arial"/>
          <w:bCs/>
          <w:lang w:val="en-AU"/>
        </w:rPr>
        <w:t xml:space="preserve">Attachments: </w:t>
      </w:r>
    </w:p>
    <w:p w14:paraId="611D1886" w14:textId="1A688C6B" w:rsidR="00C76B27" w:rsidRPr="00DE2CB9" w:rsidRDefault="005F28E3" w:rsidP="00DE2CB9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763B8">
        <w:rPr>
          <w:rFonts w:ascii="Arial" w:eastAsia="Arial" w:hAnsi="Arial"/>
          <w:bCs/>
          <w:lang w:val="en-AU"/>
        </w:rPr>
        <w:t xml:space="preserve">UPSS </w:t>
      </w:r>
      <w:r w:rsidR="00212D1B">
        <w:rPr>
          <w:rFonts w:ascii="Arial" w:eastAsia="Arial" w:hAnsi="Arial"/>
          <w:bCs/>
          <w:lang w:val="en-AU"/>
        </w:rPr>
        <w:t xml:space="preserve">Compliance </w:t>
      </w:r>
      <w:r w:rsidR="00904BEA">
        <w:rPr>
          <w:rFonts w:ascii="Arial" w:eastAsia="Arial" w:hAnsi="Arial"/>
          <w:bCs/>
          <w:lang w:val="en-AU"/>
        </w:rPr>
        <w:t xml:space="preserve">SOP </w:t>
      </w:r>
      <w:r w:rsidR="00C9732F" w:rsidRPr="006763B8">
        <w:rPr>
          <w:rFonts w:ascii="Arial" w:eastAsia="Arial" w:hAnsi="Arial"/>
          <w:bCs/>
          <w:lang w:val="en-AU"/>
        </w:rPr>
        <w:t>(This Document)</w:t>
      </w:r>
    </w:p>
    <w:p w14:paraId="3E0A1DFF" w14:textId="0F3CB1FA" w:rsidR="00DD153B" w:rsidRPr="00F8485F" w:rsidRDefault="003431CF" w:rsidP="0084409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F8485F">
        <w:rPr>
          <w:rFonts w:ascii="Arial" w:eastAsia="Arial" w:hAnsi="Arial"/>
          <w:bCs/>
          <w:lang w:val="en-AU"/>
        </w:rPr>
        <w:t>Appendix 1: UPSS Site Inspection Checklist</w:t>
      </w:r>
      <w:r w:rsidR="00667078">
        <w:rPr>
          <w:rFonts w:ascii="Arial" w:eastAsia="Arial" w:hAnsi="Arial"/>
          <w:bCs/>
          <w:lang w:val="en-AU"/>
        </w:rPr>
        <w:t>.</w:t>
      </w:r>
    </w:p>
    <w:p w14:paraId="227E73BD" w14:textId="7599CA99" w:rsidR="00662D4A" w:rsidRPr="00A03324" w:rsidRDefault="003431CF" w:rsidP="00A03324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F8485F">
        <w:rPr>
          <w:rFonts w:ascii="Arial" w:eastAsia="Arial" w:hAnsi="Arial"/>
          <w:bCs/>
          <w:lang w:val="en-AU"/>
        </w:rPr>
        <w:t xml:space="preserve">Appendix 2: </w:t>
      </w:r>
      <w:r w:rsidR="002649C5">
        <w:rPr>
          <w:rFonts w:ascii="Arial" w:eastAsia="Arial" w:hAnsi="Arial"/>
          <w:bCs/>
          <w:lang w:val="en-AU"/>
        </w:rPr>
        <w:t xml:space="preserve">Template </w:t>
      </w:r>
      <w:r w:rsidR="002B423E">
        <w:rPr>
          <w:rFonts w:ascii="Arial" w:eastAsia="Arial" w:hAnsi="Arial"/>
          <w:bCs/>
          <w:lang w:val="en-AU"/>
        </w:rPr>
        <w:t xml:space="preserve">Council Letter - </w:t>
      </w:r>
      <w:r w:rsidR="008E3700" w:rsidRPr="00F8485F">
        <w:rPr>
          <w:rFonts w:ascii="Arial" w:eastAsia="Arial" w:hAnsi="Arial"/>
          <w:bCs/>
          <w:lang w:val="en-AU"/>
        </w:rPr>
        <w:t>Pre-</w:t>
      </w:r>
      <w:r w:rsidR="009A2D85" w:rsidRPr="00F8485F">
        <w:rPr>
          <w:rFonts w:ascii="Arial" w:eastAsia="Arial" w:hAnsi="Arial"/>
          <w:bCs/>
          <w:lang w:val="en-AU"/>
        </w:rPr>
        <w:t xml:space="preserve">Site Inspection Notification and </w:t>
      </w:r>
      <w:r w:rsidR="002649C5">
        <w:rPr>
          <w:rFonts w:ascii="Arial" w:eastAsia="Arial" w:hAnsi="Arial"/>
          <w:bCs/>
          <w:lang w:val="en-AU"/>
        </w:rPr>
        <w:t>E</w:t>
      </w:r>
      <w:r w:rsidR="00CF26EF">
        <w:rPr>
          <w:rFonts w:ascii="Arial" w:eastAsia="Arial" w:hAnsi="Arial"/>
          <w:bCs/>
          <w:lang w:val="en-AU"/>
        </w:rPr>
        <w:t xml:space="preserve">nvironmental Compliance (UPSS) </w:t>
      </w:r>
      <w:r w:rsidR="009A2D85" w:rsidRPr="00F8485F">
        <w:rPr>
          <w:rFonts w:ascii="Arial" w:eastAsia="Arial" w:hAnsi="Arial"/>
          <w:bCs/>
          <w:lang w:val="en-AU"/>
        </w:rPr>
        <w:t>Self-</w:t>
      </w:r>
      <w:r w:rsidR="008D1F21">
        <w:rPr>
          <w:rFonts w:ascii="Arial" w:eastAsia="Arial" w:hAnsi="Arial"/>
          <w:bCs/>
          <w:lang w:val="en-AU"/>
        </w:rPr>
        <w:t>Evaluation</w:t>
      </w:r>
      <w:r w:rsidR="009A2D85" w:rsidRPr="00F8485F">
        <w:rPr>
          <w:rFonts w:ascii="Arial" w:eastAsia="Arial" w:hAnsi="Arial"/>
          <w:bCs/>
          <w:lang w:val="en-AU"/>
        </w:rPr>
        <w:t xml:space="preserve"> Survey</w:t>
      </w:r>
      <w:r w:rsidR="00A03324">
        <w:rPr>
          <w:rFonts w:ascii="Arial" w:eastAsia="Arial" w:hAnsi="Arial"/>
          <w:bCs/>
          <w:lang w:val="en-AU"/>
        </w:rPr>
        <w:t xml:space="preserve"> (</w:t>
      </w:r>
      <w:r w:rsidR="00215CCB">
        <w:rPr>
          <w:rFonts w:ascii="Arial" w:eastAsia="Arial" w:hAnsi="Arial"/>
          <w:bCs/>
          <w:lang w:val="en-AU"/>
        </w:rPr>
        <w:t xml:space="preserve">Note: </w:t>
      </w:r>
      <w:r w:rsidR="003475AE">
        <w:rPr>
          <w:rFonts w:ascii="Arial" w:eastAsia="Arial" w:hAnsi="Arial"/>
          <w:bCs/>
          <w:lang w:val="en-AU"/>
        </w:rPr>
        <w:t>The</w:t>
      </w:r>
      <w:r w:rsidR="00446BF5">
        <w:rPr>
          <w:rFonts w:ascii="Arial" w:eastAsia="Arial" w:hAnsi="Arial"/>
          <w:bCs/>
          <w:lang w:val="en-AU"/>
        </w:rPr>
        <w:t xml:space="preserve"> Template letter contains a</w:t>
      </w:r>
      <w:r w:rsidR="00A03324">
        <w:rPr>
          <w:rFonts w:ascii="Arial" w:eastAsia="Arial" w:hAnsi="Arial"/>
          <w:bCs/>
          <w:lang w:val="en-AU"/>
        </w:rPr>
        <w:t xml:space="preserve"> weblink </w:t>
      </w:r>
      <w:r w:rsidR="005A2120">
        <w:rPr>
          <w:rFonts w:ascii="Arial" w:eastAsia="Arial" w:hAnsi="Arial"/>
          <w:bCs/>
          <w:lang w:val="en-AU"/>
        </w:rPr>
        <w:t>to</w:t>
      </w:r>
      <w:r w:rsidR="00A03324">
        <w:rPr>
          <w:rFonts w:ascii="Arial" w:eastAsia="Arial" w:hAnsi="Arial"/>
          <w:bCs/>
          <w:lang w:val="en-AU"/>
        </w:rPr>
        <w:t xml:space="preserve"> </w:t>
      </w:r>
      <w:r w:rsidR="005A2120">
        <w:rPr>
          <w:rFonts w:ascii="Arial" w:eastAsia="Arial" w:hAnsi="Arial"/>
          <w:bCs/>
          <w:lang w:val="en-AU"/>
        </w:rPr>
        <w:t xml:space="preserve">an electronic version of </w:t>
      </w:r>
      <w:r w:rsidR="00A03324">
        <w:rPr>
          <w:rFonts w:ascii="Arial" w:eastAsia="Arial" w:hAnsi="Arial"/>
          <w:bCs/>
          <w:lang w:val="en-AU"/>
        </w:rPr>
        <w:t xml:space="preserve">the </w:t>
      </w:r>
      <w:r w:rsidR="00DE2CB9" w:rsidRPr="00A03324">
        <w:rPr>
          <w:rFonts w:ascii="Arial" w:eastAsia="Arial" w:hAnsi="Arial"/>
          <w:bCs/>
          <w:lang w:val="en-AU"/>
        </w:rPr>
        <w:t>S</w:t>
      </w:r>
      <w:r w:rsidR="00CC47AE" w:rsidRPr="00A03324">
        <w:rPr>
          <w:rFonts w:ascii="Helvetica" w:hAnsi="Helvetica"/>
          <w:sz w:val="23"/>
          <w:szCs w:val="23"/>
        </w:rPr>
        <w:t xml:space="preserve">elf-evaluation </w:t>
      </w:r>
      <w:r w:rsidR="002B423E" w:rsidRPr="00A03324">
        <w:rPr>
          <w:rFonts w:ascii="Helvetica" w:hAnsi="Helvetica"/>
          <w:sz w:val="23"/>
          <w:szCs w:val="23"/>
        </w:rPr>
        <w:t>survey</w:t>
      </w:r>
      <w:r w:rsidR="002649C5">
        <w:rPr>
          <w:rFonts w:ascii="Helvetica" w:hAnsi="Helvetica"/>
          <w:sz w:val="23"/>
          <w:szCs w:val="23"/>
        </w:rPr>
        <w:t>)</w:t>
      </w:r>
      <w:r w:rsidR="00667078">
        <w:rPr>
          <w:rFonts w:ascii="Helvetica" w:hAnsi="Helvetica"/>
          <w:sz w:val="23"/>
          <w:szCs w:val="23"/>
        </w:rPr>
        <w:t>.</w:t>
      </w:r>
    </w:p>
    <w:p w14:paraId="12D3A804" w14:textId="414F0263" w:rsidR="008E3700" w:rsidRPr="00F8485F" w:rsidRDefault="00662D4A" w:rsidP="0084409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Appendix </w:t>
      </w:r>
      <w:r w:rsidR="00D703EE">
        <w:rPr>
          <w:rFonts w:ascii="Arial" w:eastAsia="Arial" w:hAnsi="Arial"/>
          <w:bCs/>
          <w:lang w:val="en-AU"/>
        </w:rPr>
        <w:t>3</w:t>
      </w:r>
      <w:r w:rsidR="00CC47AE">
        <w:rPr>
          <w:rFonts w:ascii="Arial" w:eastAsia="Arial" w:hAnsi="Arial"/>
          <w:bCs/>
          <w:lang w:val="en-AU"/>
        </w:rPr>
        <w:t xml:space="preserve">: </w:t>
      </w:r>
      <w:r w:rsidR="002649C5">
        <w:rPr>
          <w:rFonts w:ascii="Arial" w:eastAsia="Arial" w:hAnsi="Arial"/>
          <w:bCs/>
          <w:lang w:val="en-AU"/>
        </w:rPr>
        <w:t xml:space="preserve">Template Letter - </w:t>
      </w:r>
      <w:r w:rsidR="008E3700" w:rsidRPr="00F8485F">
        <w:rPr>
          <w:rFonts w:ascii="Arial" w:eastAsia="Arial" w:hAnsi="Arial"/>
          <w:bCs/>
          <w:lang w:val="en-AU"/>
        </w:rPr>
        <w:t>Post-Site Inspection Compliance</w:t>
      </w:r>
      <w:r w:rsidR="00C7796D">
        <w:rPr>
          <w:rFonts w:ascii="Arial" w:eastAsia="Arial" w:hAnsi="Arial"/>
          <w:bCs/>
          <w:lang w:val="en-AU"/>
        </w:rPr>
        <w:t xml:space="preserve"> </w:t>
      </w:r>
      <w:r w:rsidR="008E3700" w:rsidRPr="00F8485F">
        <w:rPr>
          <w:rFonts w:ascii="Arial" w:eastAsia="Arial" w:hAnsi="Arial"/>
          <w:bCs/>
          <w:lang w:val="en-AU"/>
        </w:rPr>
        <w:t>/</w:t>
      </w:r>
      <w:r w:rsidR="00C7796D">
        <w:rPr>
          <w:rFonts w:ascii="Arial" w:eastAsia="Arial" w:hAnsi="Arial"/>
          <w:bCs/>
          <w:lang w:val="en-AU"/>
        </w:rPr>
        <w:t xml:space="preserve"> </w:t>
      </w:r>
      <w:r w:rsidR="008E3700" w:rsidRPr="00F8485F">
        <w:rPr>
          <w:rFonts w:ascii="Arial" w:eastAsia="Arial" w:hAnsi="Arial"/>
          <w:bCs/>
          <w:lang w:val="en-AU"/>
        </w:rPr>
        <w:t>Non</w:t>
      </w:r>
      <w:r w:rsidR="00C7796D">
        <w:rPr>
          <w:rFonts w:ascii="Arial" w:eastAsia="Arial" w:hAnsi="Arial"/>
          <w:bCs/>
          <w:lang w:val="en-AU"/>
        </w:rPr>
        <w:t>-</w:t>
      </w:r>
      <w:r w:rsidR="008E3700" w:rsidRPr="00F8485F">
        <w:rPr>
          <w:rFonts w:ascii="Arial" w:eastAsia="Arial" w:hAnsi="Arial"/>
          <w:bCs/>
          <w:lang w:val="en-AU"/>
        </w:rPr>
        <w:t>Compliance Letter</w:t>
      </w:r>
      <w:r w:rsidR="00667078">
        <w:rPr>
          <w:rFonts w:ascii="Arial" w:eastAsia="Arial" w:hAnsi="Arial"/>
          <w:bCs/>
          <w:lang w:val="en-AU"/>
        </w:rPr>
        <w:t>.</w:t>
      </w:r>
      <w:r w:rsidR="008E3700" w:rsidRPr="00F8485F">
        <w:rPr>
          <w:rFonts w:ascii="Arial" w:eastAsia="Arial" w:hAnsi="Arial"/>
          <w:bCs/>
          <w:lang w:val="en-AU"/>
        </w:rPr>
        <w:t xml:space="preserve"> </w:t>
      </w:r>
    </w:p>
    <w:p w14:paraId="602CA4B3" w14:textId="29119926" w:rsidR="00F8485F" w:rsidRPr="00F8485F" w:rsidRDefault="00F8485F" w:rsidP="0084409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F8485F">
        <w:rPr>
          <w:rFonts w:ascii="Arial" w:eastAsia="Arial" w:hAnsi="Arial"/>
          <w:bCs/>
          <w:lang w:val="en-AU"/>
        </w:rPr>
        <w:t xml:space="preserve">Appendix </w:t>
      </w:r>
      <w:r w:rsidR="00D703EE">
        <w:rPr>
          <w:rFonts w:ascii="Arial" w:eastAsia="Arial" w:hAnsi="Arial"/>
          <w:bCs/>
          <w:lang w:val="en-AU"/>
        </w:rPr>
        <w:t>4</w:t>
      </w:r>
      <w:r w:rsidRPr="00F8485F">
        <w:rPr>
          <w:rFonts w:ascii="Arial" w:eastAsia="Arial" w:hAnsi="Arial"/>
          <w:bCs/>
          <w:lang w:val="en-AU"/>
        </w:rPr>
        <w:t>: Leak Notification Form</w:t>
      </w:r>
      <w:r w:rsidR="00667078">
        <w:rPr>
          <w:rFonts w:ascii="Arial" w:eastAsia="Arial" w:hAnsi="Arial"/>
          <w:bCs/>
          <w:lang w:val="en-AU"/>
        </w:rPr>
        <w:t>.</w:t>
      </w:r>
      <w:r w:rsidRPr="00F8485F">
        <w:rPr>
          <w:rFonts w:ascii="Arial" w:eastAsia="Arial" w:hAnsi="Arial"/>
          <w:bCs/>
          <w:lang w:val="en-AU"/>
        </w:rPr>
        <w:t xml:space="preserve"> </w:t>
      </w:r>
    </w:p>
    <w:p w14:paraId="352C17C5" w14:textId="232D134F" w:rsidR="009A2D85" w:rsidRDefault="00F8485F" w:rsidP="0084409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F8485F">
        <w:rPr>
          <w:rFonts w:ascii="Arial" w:eastAsia="Arial" w:hAnsi="Arial"/>
          <w:bCs/>
          <w:lang w:val="en-AU"/>
        </w:rPr>
        <w:t xml:space="preserve">Appendix </w:t>
      </w:r>
      <w:r w:rsidR="00D703EE">
        <w:rPr>
          <w:rFonts w:ascii="Arial" w:eastAsia="Arial" w:hAnsi="Arial"/>
          <w:bCs/>
          <w:lang w:val="en-AU"/>
        </w:rPr>
        <w:t>5</w:t>
      </w:r>
      <w:r w:rsidRPr="00F8485F">
        <w:rPr>
          <w:rFonts w:ascii="Arial" w:eastAsia="Arial" w:hAnsi="Arial"/>
          <w:bCs/>
          <w:lang w:val="en-AU"/>
        </w:rPr>
        <w:t>: Example Site Register</w:t>
      </w:r>
      <w:r w:rsidR="00667078">
        <w:rPr>
          <w:rFonts w:ascii="Arial" w:eastAsia="Arial" w:hAnsi="Arial"/>
          <w:bCs/>
          <w:lang w:val="en-AU"/>
        </w:rPr>
        <w:t>.</w:t>
      </w:r>
      <w:r w:rsidR="008E3700" w:rsidRPr="00F8485F">
        <w:rPr>
          <w:rFonts w:ascii="Arial" w:eastAsia="Arial" w:hAnsi="Arial"/>
          <w:bCs/>
          <w:lang w:val="en-AU"/>
        </w:rPr>
        <w:t xml:space="preserve"> </w:t>
      </w:r>
    </w:p>
    <w:p w14:paraId="36A3B87D" w14:textId="0067151D" w:rsidR="00945BD1" w:rsidRPr="006763B8" w:rsidRDefault="00221546" w:rsidP="00F45A0F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763B8">
        <w:rPr>
          <w:rFonts w:ascii="Arial" w:eastAsia="Arial" w:hAnsi="Arial"/>
          <w:bCs/>
          <w:lang w:val="en-AU"/>
        </w:rPr>
        <w:t xml:space="preserve">UPSS </w:t>
      </w:r>
      <w:r>
        <w:rPr>
          <w:rFonts w:ascii="Arial" w:eastAsia="Arial" w:hAnsi="Arial"/>
          <w:bCs/>
          <w:lang w:val="en-AU"/>
        </w:rPr>
        <w:t xml:space="preserve">Regulation </w:t>
      </w:r>
      <w:r w:rsidRPr="006763B8">
        <w:rPr>
          <w:rFonts w:ascii="Arial" w:eastAsia="Arial" w:hAnsi="Arial"/>
          <w:bCs/>
          <w:lang w:val="en-AU"/>
        </w:rPr>
        <w:t xml:space="preserve">Vulnerability Assessment </w:t>
      </w:r>
      <w:r>
        <w:rPr>
          <w:rFonts w:ascii="Arial" w:eastAsia="Arial" w:hAnsi="Arial"/>
          <w:bCs/>
          <w:lang w:val="en-AU"/>
        </w:rPr>
        <w:t>Case Studies (4)</w:t>
      </w:r>
      <w:r w:rsidR="00667078">
        <w:rPr>
          <w:rFonts w:ascii="Arial" w:eastAsia="Arial" w:hAnsi="Arial"/>
          <w:bCs/>
          <w:lang w:val="en-AU"/>
        </w:rPr>
        <w:t>.</w:t>
      </w:r>
      <w:r>
        <w:rPr>
          <w:rFonts w:ascii="Arial" w:eastAsia="Arial" w:hAnsi="Arial"/>
          <w:bCs/>
          <w:lang w:val="en-AU"/>
        </w:rPr>
        <w:t xml:space="preserve"> </w:t>
      </w:r>
    </w:p>
    <w:p w14:paraId="5E5D26BB" w14:textId="1E8171A3" w:rsidR="00945BD1" w:rsidRPr="00E47C4D" w:rsidRDefault="00221546" w:rsidP="00F45A0F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763B8">
        <w:rPr>
          <w:rFonts w:ascii="Arial" w:eastAsia="Arial" w:hAnsi="Arial"/>
          <w:bCs/>
          <w:lang w:val="en-AU"/>
        </w:rPr>
        <w:t>UPSS Site Specific Site Risk Ranking</w:t>
      </w:r>
      <w:r>
        <w:rPr>
          <w:rFonts w:ascii="Arial" w:eastAsia="Arial" w:hAnsi="Arial"/>
          <w:bCs/>
          <w:lang w:val="en-AU"/>
        </w:rPr>
        <w:t xml:space="preserve"> Methodology</w:t>
      </w:r>
      <w:r w:rsidR="00667078">
        <w:rPr>
          <w:rFonts w:ascii="Arial" w:eastAsia="Arial" w:hAnsi="Arial"/>
          <w:bCs/>
          <w:lang w:val="en-AU"/>
        </w:rPr>
        <w:t>.</w:t>
      </w:r>
      <w:r w:rsidRPr="006763B8" w:rsidDel="00221546">
        <w:rPr>
          <w:rFonts w:ascii="Arial" w:eastAsia="Arial" w:hAnsi="Arial"/>
          <w:bCs/>
          <w:lang w:val="en-AU"/>
        </w:rPr>
        <w:t xml:space="preserve"> </w:t>
      </w:r>
    </w:p>
    <w:p w14:paraId="3C7DD0A7" w14:textId="77777777" w:rsidR="0094547D" w:rsidRPr="008728A7" w:rsidRDefault="0094547D" w:rsidP="008728A7">
      <w:pPr>
        <w:pStyle w:val="BodyText"/>
        <w:ind w:left="0"/>
      </w:pPr>
    </w:p>
    <w:p w14:paraId="7788246B" w14:textId="1A86AC9E" w:rsidR="00A9337C" w:rsidRDefault="00D97CD0" w:rsidP="0084409A">
      <w:pPr>
        <w:pStyle w:val="Heading1"/>
        <w:numPr>
          <w:ilvl w:val="0"/>
          <w:numId w:val="27"/>
        </w:numPr>
        <w:ind w:left="450" w:hanging="450"/>
      </w:pPr>
      <w:r>
        <w:t>Process</w:t>
      </w:r>
      <w:r w:rsidR="00A81892">
        <w:t>es</w:t>
      </w:r>
    </w:p>
    <w:p w14:paraId="242DF28D" w14:textId="3274B122" w:rsidR="00A81892" w:rsidRDefault="00A81892" w:rsidP="00A81892">
      <w:pPr>
        <w:pStyle w:val="BodyText"/>
        <w:ind w:left="0"/>
      </w:pPr>
    </w:p>
    <w:p w14:paraId="678769FF" w14:textId="4F4187B7" w:rsidR="006812CD" w:rsidRDefault="00A81892" w:rsidP="00A81892">
      <w:pPr>
        <w:pStyle w:val="BodyText"/>
        <w:ind w:left="0"/>
      </w:pPr>
      <w:r>
        <w:t>Th</w:t>
      </w:r>
      <w:r w:rsidR="0096136F">
        <w:t xml:space="preserve">is section provides the details </w:t>
      </w:r>
      <w:r w:rsidR="004A59E0">
        <w:t xml:space="preserve">and steps to </w:t>
      </w:r>
      <w:r w:rsidR="00FF0B09">
        <w:t xml:space="preserve">of the </w:t>
      </w:r>
      <w:r w:rsidR="00904BEA">
        <w:t xml:space="preserve">SOP </w:t>
      </w:r>
      <w:r w:rsidR="004B0AB3">
        <w:t xml:space="preserve">for UPSS </w:t>
      </w:r>
      <w:r w:rsidR="00DC01D5">
        <w:t xml:space="preserve">Regulation </w:t>
      </w:r>
      <w:r w:rsidR="004B0AB3">
        <w:t>Compliance</w:t>
      </w:r>
      <w:r w:rsidR="00DC01D5">
        <w:t xml:space="preserve"> Monitoring</w:t>
      </w:r>
      <w:r w:rsidR="004B0AB3">
        <w:t>.</w:t>
      </w:r>
    </w:p>
    <w:p w14:paraId="0FD802D6" w14:textId="77777777" w:rsidR="00A81892" w:rsidRPr="00A81892" w:rsidRDefault="00A81892" w:rsidP="00A81892">
      <w:pPr>
        <w:pStyle w:val="BodyText"/>
        <w:ind w:left="0"/>
      </w:pPr>
    </w:p>
    <w:p w14:paraId="4AF7E617" w14:textId="4611C659" w:rsidR="00D97CD0" w:rsidRDefault="00691A67" w:rsidP="0084409A">
      <w:pPr>
        <w:pStyle w:val="Heading1"/>
        <w:numPr>
          <w:ilvl w:val="1"/>
          <w:numId w:val="27"/>
        </w:numPr>
        <w:ind w:left="1080" w:hanging="630"/>
        <w:rPr>
          <w:b w:val="0"/>
          <w:bCs w:val="0"/>
          <w:sz w:val="31"/>
          <w:szCs w:val="31"/>
        </w:rPr>
      </w:pPr>
      <w:r w:rsidRPr="0021310B">
        <w:rPr>
          <w:b w:val="0"/>
          <w:bCs w:val="0"/>
          <w:sz w:val="31"/>
          <w:szCs w:val="31"/>
        </w:rPr>
        <w:t>UPSS Site Register</w:t>
      </w:r>
    </w:p>
    <w:p w14:paraId="442DF836" w14:textId="3DDD3B4D" w:rsidR="00662B04" w:rsidRDefault="00662B04" w:rsidP="00C14EE7">
      <w:pPr>
        <w:pStyle w:val="BodyText"/>
        <w:ind w:left="0"/>
      </w:pPr>
    </w:p>
    <w:p w14:paraId="7BF81BD1" w14:textId="39604B68" w:rsidR="00C14EE7" w:rsidRPr="00A24D52" w:rsidRDefault="00C14EE7" w:rsidP="00A24D52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505996">
        <w:rPr>
          <w:rFonts w:ascii="Arial" w:eastAsia="Arial" w:hAnsi="Arial"/>
          <w:bCs/>
          <w:lang w:val="en-AU"/>
        </w:rPr>
        <w:t xml:space="preserve">Create a UPSS Register in </w:t>
      </w:r>
      <w:r w:rsidR="00DC01D5" w:rsidRPr="00505996">
        <w:rPr>
          <w:rFonts w:ascii="Arial" w:eastAsia="Arial" w:hAnsi="Arial"/>
          <w:bCs/>
          <w:lang w:val="en-AU"/>
        </w:rPr>
        <w:t xml:space="preserve">the appropriate </w:t>
      </w:r>
      <w:r w:rsidR="00505996" w:rsidRPr="00505996">
        <w:rPr>
          <w:rFonts w:ascii="Arial" w:eastAsia="Arial" w:hAnsi="Arial"/>
          <w:bCs/>
          <w:lang w:val="en-AU"/>
        </w:rPr>
        <w:t>Council Records Management system (</w:t>
      </w:r>
      <w:r w:rsidRPr="00505996">
        <w:rPr>
          <w:rFonts w:ascii="Arial" w:eastAsia="Arial" w:hAnsi="Arial"/>
          <w:bCs/>
          <w:lang w:val="en-AU"/>
        </w:rPr>
        <w:t>Civica Authority</w:t>
      </w:r>
      <w:r w:rsidR="00505996" w:rsidRPr="00505996">
        <w:rPr>
          <w:rFonts w:ascii="Arial" w:eastAsia="Arial" w:hAnsi="Arial"/>
          <w:bCs/>
          <w:lang w:val="en-AU"/>
        </w:rPr>
        <w:t xml:space="preserve"> </w:t>
      </w:r>
      <w:r w:rsidRPr="00505996">
        <w:rPr>
          <w:rFonts w:ascii="Arial" w:eastAsia="Arial" w:hAnsi="Arial"/>
          <w:bCs/>
          <w:lang w:val="en-AU"/>
        </w:rPr>
        <w:t xml:space="preserve">or </w:t>
      </w:r>
      <w:r w:rsidR="008A46F5">
        <w:rPr>
          <w:rFonts w:ascii="Arial" w:eastAsia="Arial" w:hAnsi="Arial"/>
          <w:bCs/>
          <w:lang w:val="en-AU"/>
        </w:rPr>
        <w:t xml:space="preserve">an alternative </w:t>
      </w:r>
      <w:r w:rsidR="003475AE">
        <w:rPr>
          <w:rFonts w:ascii="Arial" w:eastAsia="Arial" w:hAnsi="Arial"/>
          <w:bCs/>
          <w:lang w:val="en-AU"/>
        </w:rPr>
        <w:t>system</w:t>
      </w:r>
      <w:r w:rsidR="003475AE" w:rsidRPr="00505996">
        <w:rPr>
          <w:rFonts w:ascii="Arial" w:eastAsia="Arial" w:hAnsi="Arial"/>
          <w:bCs/>
          <w:lang w:val="en-AU"/>
        </w:rPr>
        <w:t xml:space="preserve"> Otherwise</w:t>
      </w:r>
      <w:r w:rsidR="00505996" w:rsidRPr="00505996">
        <w:rPr>
          <w:rFonts w:ascii="Arial" w:eastAsia="Arial" w:hAnsi="Arial"/>
          <w:bCs/>
          <w:lang w:val="en-AU"/>
        </w:rPr>
        <w:t>)</w:t>
      </w:r>
      <w:r w:rsidR="00A24D52">
        <w:rPr>
          <w:rFonts w:ascii="Arial" w:eastAsia="Arial" w:hAnsi="Arial"/>
          <w:bCs/>
          <w:lang w:val="en-AU"/>
        </w:rPr>
        <w:t xml:space="preserve">. </w:t>
      </w:r>
      <w:r w:rsidRPr="00A24D52">
        <w:rPr>
          <w:rFonts w:ascii="Arial" w:eastAsia="Arial" w:hAnsi="Arial"/>
          <w:bCs/>
          <w:lang w:val="en-AU"/>
        </w:rPr>
        <w:t>An excel spreadsheet is the minimum requirement</w:t>
      </w:r>
      <w:r w:rsidR="00941991" w:rsidRPr="00A24D52">
        <w:rPr>
          <w:rFonts w:ascii="Arial" w:eastAsia="Arial" w:hAnsi="Arial"/>
          <w:bCs/>
          <w:lang w:val="en-AU"/>
        </w:rPr>
        <w:t xml:space="preserve"> (</w:t>
      </w:r>
      <w:r w:rsidR="00D81C10">
        <w:rPr>
          <w:rFonts w:ascii="Arial" w:eastAsia="Arial" w:hAnsi="Arial"/>
          <w:bCs/>
          <w:lang w:val="en-AU"/>
        </w:rPr>
        <w:t xml:space="preserve">see </w:t>
      </w:r>
      <w:r w:rsidR="00941991" w:rsidRPr="00DB3CF3">
        <w:rPr>
          <w:rFonts w:ascii="Arial" w:eastAsia="Arial" w:hAnsi="Arial"/>
          <w:bCs/>
          <w:lang w:val="en-AU"/>
        </w:rPr>
        <w:t>Appendix 5</w:t>
      </w:r>
      <w:r w:rsidR="00941991" w:rsidRPr="00A24D52">
        <w:rPr>
          <w:rFonts w:ascii="Arial" w:eastAsia="Arial" w:hAnsi="Arial"/>
          <w:bCs/>
          <w:lang w:val="en-AU"/>
        </w:rPr>
        <w:t xml:space="preserve"> – Example </w:t>
      </w:r>
      <w:r w:rsidR="002D49A6">
        <w:rPr>
          <w:rFonts w:ascii="Arial" w:eastAsia="Arial" w:hAnsi="Arial"/>
          <w:bCs/>
          <w:lang w:val="en-AU"/>
        </w:rPr>
        <w:t xml:space="preserve">Existing </w:t>
      </w:r>
      <w:r w:rsidR="00941991" w:rsidRPr="00A24D52">
        <w:rPr>
          <w:rFonts w:ascii="Arial" w:eastAsia="Arial" w:hAnsi="Arial"/>
          <w:bCs/>
          <w:lang w:val="en-AU"/>
        </w:rPr>
        <w:t>Site Register Spreadsheet)</w:t>
      </w:r>
      <w:r w:rsidR="00D81C10">
        <w:rPr>
          <w:rFonts w:ascii="Arial" w:eastAsia="Arial" w:hAnsi="Arial"/>
          <w:bCs/>
          <w:lang w:val="en-AU"/>
        </w:rPr>
        <w:t>.</w:t>
      </w:r>
    </w:p>
    <w:p w14:paraId="78500C25" w14:textId="7AA04416" w:rsidR="00C14EE7" w:rsidRDefault="00C14EE7" w:rsidP="0084409A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35014D">
        <w:rPr>
          <w:rFonts w:ascii="Arial" w:eastAsia="Arial" w:hAnsi="Arial"/>
          <w:bCs/>
          <w:lang w:val="en-AU"/>
        </w:rPr>
        <w:t xml:space="preserve">Ensure </w:t>
      </w:r>
      <w:r w:rsidR="00EF2EFF">
        <w:rPr>
          <w:rFonts w:ascii="Arial" w:eastAsia="Arial" w:hAnsi="Arial"/>
          <w:bCs/>
          <w:lang w:val="en-AU"/>
        </w:rPr>
        <w:t>that there are stand</w:t>
      </w:r>
      <w:r w:rsidR="003475AE">
        <w:rPr>
          <w:rFonts w:ascii="Arial" w:eastAsia="Arial" w:hAnsi="Arial"/>
          <w:bCs/>
          <w:lang w:val="en-AU"/>
        </w:rPr>
        <w:t>-</w:t>
      </w:r>
      <w:r w:rsidR="00EF2EFF">
        <w:rPr>
          <w:rFonts w:ascii="Arial" w:eastAsia="Arial" w:hAnsi="Arial"/>
          <w:bCs/>
          <w:lang w:val="en-AU"/>
        </w:rPr>
        <w:t>alone</w:t>
      </w:r>
      <w:r w:rsidRPr="0035014D">
        <w:rPr>
          <w:rFonts w:ascii="Arial" w:eastAsia="Arial" w:hAnsi="Arial"/>
          <w:bCs/>
          <w:lang w:val="en-AU"/>
        </w:rPr>
        <w:t xml:space="preserve"> details</w:t>
      </w:r>
      <w:r w:rsidR="00C01CC6">
        <w:rPr>
          <w:rFonts w:ascii="Arial" w:eastAsia="Arial" w:hAnsi="Arial"/>
          <w:bCs/>
          <w:lang w:val="en-AU"/>
        </w:rPr>
        <w:t xml:space="preserve"> and instructions</w:t>
      </w:r>
      <w:r w:rsidRPr="0035014D">
        <w:rPr>
          <w:rFonts w:ascii="Arial" w:eastAsia="Arial" w:hAnsi="Arial"/>
          <w:bCs/>
          <w:lang w:val="en-AU"/>
        </w:rPr>
        <w:t xml:space="preserve"> about how to </w:t>
      </w:r>
      <w:r>
        <w:rPr>
          <w:rFonts w:ascii="Arial" w:eastAsia="Arial" w:hAnsi="Arial"/>
          <w:bCs/>
          <w:lang w:val="en-AU"/>
        </w:rPr>
        <w:t xml:space="preserve">locate, </w:t>
      </w:r>
      <w:r w:rsidRPr="0035014D">
        <w:rPr>
          <w:rFonts w:ascii="Arial" w:eastAsia="Arial" w:hAnsi="Arial"/>
          <w:bCs/>
          <w:lang w:val="en-AU"/>
        </w:rPr>
        <w:t>access</w:t>
      </w:r>
      <w:r w:rsidR="00A24D52">
        <w:rPr>
          <w:rFonts w:ascii="Arial" w:eastAsia="Arial" w:hAnsi="Arial"/>
          <w:bCs/>
          <w:lang w:val="en-AU"/>
        </w:rPr>
        <w:t>,</w:t>
      </w:r>
      <w:r w:rsidRPr="0035014D">
        <w:rPr>
          <w:rFonts w:ascii="Arial" w:eastAsia="Arial" w:hAnsi="Arial"/>
          <w:bCs/>
          <w:lang w:val="en-AU"/>
        </w:rPr>
        <w:t xml:space="preserve"> operate</w:t>
      </w:r>
      <w:r w:rsidR="00A24D52">
        <w:rPr>
          <w:rFonts w:ascii="Arial" w:eastAsia="Arial" w:hAnsi="Arial"/>
          <w:bCs/>
          <w:lang w:val="en-AU"/>
        </w:rPr>
        <w:t xml:space="preserve"> and maintain</w:t>
      </w:r>
      <w:r w:rsidRPr="0035014D">
        <w:rPr>
          <w:rFonts w:ascii="Arial" w:eastAsia="Arial" w:hAnsi="Arial"/>
          <w:bCs/>
          <w:lang w:val="en-AU"/>
        </w:rPr>
        <w:t xml:space="preserve"> </w:t>
      </w:r>
      <w:r w:rsidR="00A24D52">
        <w:rPr>
          <w:rFonts w:ascii="Arial" w:eastAsia="Arial" w:hAnsi="Arial"/>
          <w:bCs/>
          <w:lang w:val="en-AU"/>
        </w:rPr>
        <w:t>the UPSS Site Register</w:t>
      </w:r>
      <w:r>
        <w:rPr>
          <w:rFonts w:ascii="Arial" w:eastAsia="Arial" w:hAnsi="Arial"/>
          <w:bCs/>
          <w:lang w:val="en-AU"/>
        </w:rPr>
        <w:t>.</w:t>
      </w:r>
    </w:p>
    <w:p w14:paraId="48A0FD25" w14:textId="4E7AF86A" w:rsidR="006371B1" w:rsidRPr="0035014D" w:rsidRDefault="006371B1" w:rsidP="0084409A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Ensure the UPSS Site Register is supported by linkage to Council’s processes which </w:t>
      </w:r>
      <w:r w:rsidR="00514928">
        <w:rPr>
          <w:rFonts w:ascii="Arial" w:eastAsia="Arial" w:hAnsi="Arial"/>
          <w:bCs/>
          <w:lang w:val="en-AU"/>
        </w:rPr>
        <w:t>maintain</w:t>
      </w:r>
      <w:r w:rsidR="00321013">
        <w:rPr>
          <w:rFonts w:ascii="Arial" w:eastAsia="Arial" w:hAnsi="Arial"/>
          <w:bCs/>
          <w:lang w:val="en-AU"/>
        </w:rPr>
        <w:t xml:space="preserve"> Council policy and</w:t>
      </w:r>
      <w:r w:rsidR="00514928">
        <w:rPr>
          <w:rFonts w:ascii="Arial" w:eastAsia="Arial" w:hAnsi="Arial"/>
          <w:bCs/>
          <w:lang w:val="en-AU"/>
        </w:rPr>
        <w:t xml:space="preserve"> </w:t>
      </w:r>
      <w:r w:rsidR="00321013">
        <w:rPr>
          <w:rFonts w:ascii="Arial" w:eastAsia="Arial" w:hAnsi="Arial"/>
          <w:bCs/>
          <w:lang w:val="en-AU"/>
        </w:rPr>
        <w:t xml:space="preserve">Council </w:t>
      </w:r>
      <w:r>
        <w:rPr>
          <w:rFonts w:ascii="Arial" w:eastAsia="Arial" w:hAnsi="Arial"/>
          <w:bCs/>
          <w:lang w:val="en-AU"/>
        </w:rPr>
        <w:t>Record</w:t>
      </w:r>
      <w:r w:rsidR="00514928">
        <w:rPr>
          <w:rFonts w:ascii="Arial" w:eastAsia="Arial" w:hAnsi="Arial"/>
          <w:bCs/>
          <w:lang w:val="en-AU"/>
        </w:rPr>
        <w:t>s</w:t>
      </w:r>
      <w:r>
        <w:rPr>
          <w:rFonts w:ascii="Arial" w:eastAsia="Arial" w:hAnsi="Arial"/>
          <w:bCs/>
          <w:lang w:val="en-AU"/>
        </w:rPr>
        <w:t xml:space="preserve"> of Decision</w:t>
      </w:r>
      <w:r w:rsidR="00514928">
        <w:rPr>
          <w:rFonts w:ascii="Arial" w:eastAsia="Arial" w:hAnsi="Arial"/>
          <w:bCs/>
          <w:lang w:val="en-AU"/>
        </w:rPr>
        <w:t xml:space="preserve"> for UPSS </w:t>
      </w:r>
      <w:r w:rsidR="00AB6AF8">
        <w:rPr>
          <w:rFonts w:ascii="Arial" w:eastAsia="Arial" w:hAnsi="Arial"/>
          <w:bCs/>
          <w:lang w:val="en-AU"/>
        </w:rPr>
        <w:t>r</w:t>
      </w:r>
      <w:r w:rsidR="00514928">
        <w:rPr>
          <w:rFonts w:ascii="Arial" w:eastAsia="Arial" w:hAnsi="Arial"/>
          <w:bCs/>
          <w:lang w:val="en-AU"/>
        </w:rPr>
        <w:t xml:space="preserve">egulatory and </w:t>
      </w:r>
      <w:r w:rsidR="00AB6AF8">
        <w:rPr>
          <w:rFonts w:ascii="Arial" w:eastAsia="Arial" w:hAnsi="Arial"/>
          <w:bCs/>
          <w:lang w:val="en-AU"/>
        </w:rPr>
        <w:t>c</w:t>
      </w:r>
      <w:r w:rsidR="00514928">
        <w:rPr>
          <w:rFonts w:ascii="Arial" w:eastAsia="Arial" w:hAnsi="Arial"/>
          <w:bCs/>
          <w:lang w:val="en-AU"/>
        </w:rPr>
        <w:t>ompliance matters</w:t>
      </w:r>
      <w:r>
        <w:rPr>
          <w:rFonts w:ascii="Arial" w:eastAsia="Arial" w:hAnsi="Arial"/>
          <w:bCs/>
          <w:lang w:val="en-AU"/>
        </w:rPr>
        <w:t xml:space="preserve">. </w:t>
      </w:r>
    </w:p>
    <w:p w14:paraId="31EEE4F3" w14:textId="5E98D685" w:rsidR="00C14EE7" w:rsidRDefault="00C14EE7" w:rsidP="0084409A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84BE3">
        <w:rPr>
          <w:rFonts w:ascii="Arial" w:eastAsia="Arial" w:hAnsi="Arial"/>
          <w:bCs/>
          <w:lang w:val="en-AU"/>
        </w:rPr>
        <w:t>Maintain the Register so it is up to date</w:t>
      </w:r>
      <w:r w:rsidR="00E97A40">
        <w:rPr>
          <w:rFonts w:ascii="Arial" w:eastAsia="Arial" w:hAnsi="Arial"/>
          <w:bCs/>
          <w:lang w:val="en-AU"/>
        </w:rPr>
        <w:t xml:space="preserve"> and details UPSS Site Categories</w:t>
      </w:r>
      <w:r w:rsidR="001F7C4F">
        <w:rPr>
          <w:rFonts w:ascii="Arial" w:eastAsia="Arial" w:hAnsi="Arial"/>
          <w:bCs/>
          <w:lang w:val="en-AU"/>
        </w:rPr>
        <w:t>:</w:t>
      </w:r>
    </w:p>
    <w:p w14:paraId="24398C5B" w14:textId="30E2E4F1" w:rsidR="00BB23FB" w:rsidRDefault="00D5642D" w:rsidP="00D5642D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Active </w:t>
      </w:r>
      <w:r w:rsidR="00784CB7">
        <w:rPr>
          <w:rFonts w:ascii="Arial" w:eastAsia="Arial" w:hAnsi="Arial"/>
          <w:bCs/>
          <w:lang w:val="en-AU"/>
        </w:rPr>
        <w:t xml:space="preserve">UPSS </w:t>
      </w:r>
      <w:r>
        <w:rPr>
          <w:rFonts w:ascii="Arial" w:eastAsia="Arial" w:hAnsi="Arial"/>
          <w:bCs/>
          <w:lang w:val="en-AU"/>
        </w:rPr>
        <w:t>Sites</w:t>
      </w:r>
      <w:r w:rsidR="001E6ED5">
        <w:rPr>
          <w:rFonts w:ascii="Arial" w:eastAsia="Arial" w:hAnsi="Arial"/>
          <w:bCs/>
          <w:lang w:val="en-AU"/>
        </w:rPr>
        <w:t>:</w:t>
      </w:r>
    </w:p>
    <w:p w14:paraId="2DC7B78C" w14:textId="4E9F45A8" w:rsidR="00D5642D" w:rsidRPr="00C763BF" w:rsidRDefault="00D5642D" w:rsidP="00C763BF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84BE3">
        <w:rPr>
          <w:rFonts w:ascii="Arial" w:eastAsia="Arial" w:hAnsi="Arial"/>
          <w:bCs/>
          <w:lang w:val="en-AU"/>
        </w:rPr>
        <w:lastRenderedPageBreak/>
        <w:t>Compliance status</w:t>
      </w:r>
      <w:r w:rsidR="00C763BF">
        <w:rPr>
          <w:rFonts w:ascii="Arial" w:eastAsia="Arial" w:hAnsi="Arial"/>
          <w:bCs/>
          <w:lang w:val="en-AU"/>
        </w:rPr>
        <w:t xml:space="preserve">, </w:t>
      </w:r>
      <w:r w:rsidRPr="00684BE3">
        <w:rPr>
          <w:rFonts w:ascii="Arial" w:eastAsia="Arial" w:hAnsi="Arial"/>
          <w:bCs/>
          <w:lang w:val="en-AU"/>
        </w:rPr>
        <w:t>Risk ranking</w:t>
      </w:r>
      <w:r w:rsidR="00C763BF" w:rsidRPr="00C763BF">
        <w:rPr>
          <w:rFonts w:ascii="Arial" w:eastAsia="Arial" w:hAnsi="Arial"/>
          <w:bCs/>
          <w:lang w:val="en-AU"/>
        </w:rPr>
        <w:t xml:space="preserve"> </w:t>
      </w:r>
      <w:r w:rsidR="00C763BF" w:rsidRPr="00684BE3">
        <w:rPr>
          <w:rFonts w:ascii="Arial" w:eastAsia="Arial" w:hAnsi="Arial"/>
          <w:bCs/>
          <w:lang w:val="en-AU"/>
        </w:rPr>
        <w:t>UPSS inspections</w:t>
      </w:r>
      <w:r w:rsidR="00F923DA">
        <w:rPr>
          <w:rFonts w:ascii="Arial" w:eastAsia="Arial" w:hAnsi="Arial"/>
          <w:bCs/>
          <w:lang w:val="en-AU"/>
        </w:rPr>
        <w:t>.</w:t>
      </w:r>
    </w:p>
    <w:p w14:paraId="5984B50D" w14:textId="4F401EB0" w:rsidR="005F49CC" w:rsidRDefault="001E6ED5" w:rsidP="001E6ED5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84BE3">
        <w:rPr>
          <w:rFonts w:ascii="Arial" w:eastAsia="Arial" w:hAnsi="Arial"/>
          <w:bCs/>
          <w:lang w:val="en-AU"/>
        </w:rPr>
        <w:t>Environmental Reports</w:t>
      </w:r>
      <w:r w:rsidR="00933DBC">
        <w:rPr>
          <w:rFonts w:ascii="Arial" w:eastAsia="Arial" w:hAnsi="Arial"/>
          <w:bCs/>
          <w:lang w:val="en-AU"/>
        </w:rPr>
        <w:t>:</w:t>
      </w:r>
      <w:r w:rsidRPr="00684BE3">
        <w:rPr>
          <w:rFonts w:ascii="Arial" w:eastAsia="Arial" w:hAnsi="Arial"/>
          <w:bCs/>
          <w:lang w:val="en-AU"/>
        </w:rPr>
        <w:t xml:space="preserve"> </w:t>
      </w:r>
      <w:r w:rsidR="00933DBC">
        <w:rPr>
          <w:rFonts w:ascii="Arial" w:eastAsia="Arial" w:hAnsi="Arial"/>
          <w:bCs/>
          <w:lang w:val="en-AU"/>
        </w:rPr>
        <w:t xml:space="preserve">UPSS Leak Detection </w:t>
      </w:r>
      <w:r w:rsidRPr="00684BE3">
        <w:rPr>
          <w:rFonts w:ascii="Arial" w:eastAsia="Arial" w:hAnsi="Arial"/>
          <w:bCs/>
          <w:lang w:val="en-AU"/>
        </w:rPr>
        <w:t>Monitoring</w:t>
      </w:r>
      <w:r w:rsidR="00933DBC">
        <w:rPr>
          <w:rFonts w:ascii="Arial" w:eastAsia="Arial" w:hAnsi="Arial"/>
          <w:bCs/>
          <w:lang w:val="en-AU"/>
        </w:rPr>
        <w:t xml:space="preserve"> and Loss Monitoring</w:t>
      </w:r>
      <w:r w:rsidR="00F923DA">
        <w:rPr>
          <w:rFonts w:ascii="Arial" w:eastAsia="Arial" w:hAnsi="Arial"/>
          <w:bCs/>
          <w:lang w:val="en-AU"/>
        </w:rPr>
        <w:t>.</w:t>
      </w:r>
    </w:p>
    <w:p w14:paraId="05B6988D" w14:textId="255FB62F" w:rsidR="001E6ED5" w:rsidRPr="00684BE3" w:rsidRDefault="005F49CC" w:rsidP="001E6ED5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Modification Notifications: </w:t>
      </w:r>
      <w:r w:rsidR="001E6ED5">
        <w:rPr>
          <w:rFonts w:ascii="Arial" w:eastAsia="Arial" w:hAnsi="Arial"/>
          <w:bCs/>
          <w:lang w:val="en-AU"/>
        </w:rPr>
        <w:t xml:space="preserve">Site </w:t>
      </w:r>
      <w:r w:rsidR="001E6ED5" w:rsidRPr="00684BE3">
        <w:rPr>
          <w:rFonts w:ascii="Arial" w:eastAsia="Arial" w:hAnsi="Arial"/>
          <w:bCs/>
          <w:lang w:val="en-AU"/>
        </w:rPr>
        <w:t>Assessment</w:t>
      </w:r>
      <w:r w:rsidR="00412613">
        <w:rPr>
          <w:rFonts w:ascii="Arial" w:eastAsia="Arial" w:hAnsi="Arial"/>
          <w:bCs/>
          <w:lang w:val="en-AU"/>
        </w:rPr>
        <w:t xml:space="preserve"> Reports</w:t>
      </w:r>
      <w:r w:rsidR="001E6ED5" w:rsidRPr="00684BE3">
        <w:rPr>
          <w:rFonts w:ascii="Arial" w:eastAsia="Arial" w:hAnsi="Arial"/>
          <w:bCs/>
          <w:lang w:val="en-AU"/>
        </w:rPr>
        <w:t>, Remediation</w:t>
      </w:r>
      <w:r>
        <w:rPr>
          <w:rFonts w:ascii="Arial" w:eastAsia="Arial" w:hAnsi="Arial"/>
          <w:bCs/>
          <w:lang w:val="en-AU"/>
        </w:rPr>
        <w:t xml:space="preserve"> Action Plans and Validation Reports</w:t>
      </w:r>
      <w:r w:rsidR="00F923DA">
        <w:rPr>
          <w:rFonts w:ascii="Arial" w:eastAsia="Arial" w:hAnsi="Arial"/>
          <w:bCs/>
          <w:lang w:val="en-AU"/>
        </w:rPr>
        <w:t>.</w:t>
      </w:r>
      <w:r w:rsidR="001E6ED5" w:rsidRPr="00684BE3">
        <w:rPr>
          <w:rFonts w:ascii="Arial" w:eastAsia="Arial" w:hAnsi="Arial"/>
          <w:bCs/>
          <w:lang w:val="en-AU"/>
        </w:rPr>
        <w:t xml:space="preserve"> </w:t>
      </w:r>
    </w:p>
    <w:p w14:paraId="55E51E73" w14:textId="3E2F9204" w:rsidR="00F6200E" w:rsidRPr="00F923DA" w:rsidRDefault="00F6200E" w:rsidP="00F923D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Pollution </w:t>
      </w:r>
      <w:r w:rsidRPr="00684BE3">
        <w:rPr>
          <w:rFonts w:ascii="Arial" w:eastAsia="Arial" w:hAnsi="Arial"/>
          <w:bCs/>
          <w:lang w:val="en-AU"/>
        </w:rPr>
        <w:t>Incident reports</w:t>
      </w:r>
      <w:r>
        <w:rPr>
          <w:rFonts w:ascii="Arial" w:eastAsia="Arial" w:hAnsi="Arial"/>
          <w:bCs/>
          <w:lang w:val="en-AU"/>
        </w:rPr>
        <w:t>, Leak Notifications</w:t>
      </w:r>
      <w:r w:rsidR="00F923DA">
        <w:rPr>
          <w:rFonts w:ascii="Arial" w:eastAsia="Arial" w:hAnsi="Arial"/>
          <w:bCs/>
          <w:lang w:val="en-AU"/>
        </w:rPr>
        <w:t xml:space="preserve">, </w:t>
      </w:r>
      <w:r w:rsidR="00F923DA" w:rsidRPr="00684BE3">
        <w:rPr>
          <w:rFonts w:ascii="Arial" w:eastAsia="Arial" w:hAnsi="Arial"/>
          <w:bCs/>
          <w:lang w:val="en-AU"/>
        </w:rPr>
        <w:t>Complaints</w:t>
      </w:r>
      <w:r w:rsidRPr="00F923DA">
        <w:rPr>
          <w:rFonts w:ascii="Arial" w:eastAsia="Arial" w:hAnsi="Arial"/>
          <w:bCs/>
          <w:lang w:val="en-AU"/>
        </w:rPr>
        <w:t xml:space="preserve"> and </w:t>
      </w:r>
      <w:r w:rsidR="00C763BF" w:rsidRPr="00F923DA">
        <w:rPr>
          <w:rFonts w:ascii="Arial" w:eastAsia="Arial" w:hAnsi="Arial"/>
          <w:bCs/>
          <w:lang w:val="en-AU"/>
        </w:rPr>
        <w:t>Reporting</w:t>
      </w:r>
      <w:r w:rsidR="00F923DA">
        <w:rPr>
          <w:rFonts w:ascii="Arial" w:eastAsia="Arial" w:hAnsi="Arial"/>
          <w:bCs/>
          <w:lang w:val="en-AU"/>
        </w:rPr>
        <w:t>.</w:t>
      </w:r>
    </w:p>
    <w:p w14:paraId="3100E050" w14:textId="42016D68" w:rsidR="00D5642D" w:rsidRDefault="007501D0" w:rsidP="00D5642D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Exemption Applications</w:t>
      </w:r>
      <w:r w:rsidR="00F923DA">
        <w:rPr>
          <w:rFonts w:ascii="Arial" w:eastAsia="Arial" w:hAnsi="Arial"/>
          <w:bCs/>
          <w:lang w:val="en-AU"/>
        </w:rPr>
        <w:t>.</w:t>
      </w:r>
    </w:p>
    <w:p w14:paraId="11C00052" w14:textId="674C6946" w:rsidR="000E1C10" w:rsidRDefault="00AE3DE6" w:rsidP="000E1C10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New</w:t>
      </w:r>
      <w:r w:rsidR="00784CB7">
        <w:rPr>
          <w:rFonts w:ascii="Arial" w:eastAsia="Arial" w:hAnsi="Arial"/>
          <w:bCs/>
          <w:lang w:val="en-AU"/>
        </w:rPr>
        <w:t xml:space="preserve"> UPSS</w:t>
      </w:r>
      <w:r>
        <w:rPr>
          <w:rFonts w:ascii="Arial" w:eastAsia="Arial" w:hAnsi="Arial"/>
          <w:bCs/>
          <w:lang w:val="en-AU"/>
        </w:rPr>
        <w:t xml:space="preserve"> Sites: </w:t>
      </w:r>
    </w:p>
    <w:p w14:paraId="12097EA2" w14:textId="4BCF1356" w:rsidR="00AE3DE6" w:rsidRDefault="00AE3DE6" w:rsidP="00AE3DE6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 w:rsidRPr="00684BE3">
        <w:rPr>
          <w:rFonts w:ascii="Arial" w:eastAsia="Arial" w:hAnsi="Arial"/>
          <w:bCs/>
          <w:lang w:val="en-AU"/>
        </w:rPr>
        <w:t>Sites under a D</w:t>
      </w:r>
      <w:r>
        <w:rPr>
          <w:rFonts w:ascii="Arial" w:eastAsia="Arial" w:hAnsi="Arial"/>
          <w:bCs/>
          <w:lang w:val="en-AU"/>
        </w:rPr>
        <w:t xml:space="preserve">evelopment </w:t>
      </w:r>
      <w:r w:rsidRPr="00684BE3">
        <w:rPr>
          <w:rFonts w:ascii="Arial" w:eastAsia="Arial" w:hAnsi="Arial"/>
          <w:bCs/>
          <w:lang w:val="en-AU"/>
        </w:rPr>
        <w:t>A</w:t>
      </w:r>
      <w:r>
        <w:rPr>
          <w:rFonts w:ascii="Arial" w:eastAsia="Arial" w:hAnsi="Arial"/>
          <w:bCs/>
          <w:lang w:val="en-AU"/>
        </w:rPr>
        <w:t>pplication</w:t>
      </w:r>
      <w:r w:rsidR="00F923DA">
        <w:rPr>
          <w:rFonts w:ascii="Arial" w:eastAsia="Arial" w:hAnsi="Arial"/>
          <w:bCs/>
          <w:lang w:val="en-AU"/>
        </w:rPr>
        <w:t>.</w:t>
      </w:r>
    </w:p>
    <w:p w14:paraId="17889E21" w14:textId="3A0B27FE" w:rsidR="00AE3DE6" w:rsidRDefault="00784CB7" w:rsidP="00AE3DE6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Decommissioning UPSS Sites</w:t>
      </w:r>
      <w:r w:rsidR="00F04B4A">
        <w:rPr>
          <w:rFonts w:ascii="Arial" w:eastAsia="Arial" w:hAnsi="Arial"/>
          <w:bCs/>
          <w:lang w:val="en-AU"/>
        </w:rPr>
        <w:t xml:space="preserve">: </w:t>
      </w:r>
    </w:p>
    <w:p w14:paraId="590A0D9E" w14:textId="107C73C0" w:rsidR="00F04B4A" w:rsidRDefault="00F04B4A" w:rsidP="00F04B4A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Decommissioning Notifications: Site </w:t>
      </w:r>
      <w:r w:rsidRPr="00684BE3">
        <w:rPr>
          <w:rFonts w:ascii="Arial" w:eastAsia="Arial" w:hAnsi="Arial"/>
          <w:bCs/>
          <w:lang w:val="en-AU"/>
        </w:rPr>
        <w:t>Assessment</w:t>
      </w:r>
      <w:r w:rsidR="00412613">
        <w:rPr>
          <w:rFonts w:ascii="Arial" w:eastAsia="Arial" w:hAnsi="Arial"/>
          <w:bCs/>
          <w:lang w:val="en-AU"/>
        </w:rPr>
        <w:t xml:space="preserve"> Reports</w:t>
      </w:r>
      <w:r w:rsidRPr="00684BE3">
        <w:rPr>
          <w:rFonts w:ascii="Arial" w:eastAsia="Arial" w:hAnsi="Arial"/>
          <w:bCs/>
          <w:lang w:val="en-AU"/>
        </w:rPr>
        <w:t>, Remediation</w:t>
      </w:r>
      <w:r>
        <w:rPr>
          <w:rFonts w:ascii="Arial" w:eastAsia="Arial" w:hAnsi="Arial"/>
          <w:bCs/>
          <w:lang w:val="en-AU"/>
        </w:rPr>
        <w:t xml:space="preserve"> Action Plans and Validation Reports</w:t>
      </w:r>
      <w:r w:rsidR="00A346A8">
        <w:rPr>
          <w:rFonts w:ascii="Arial" w:eastAsia="Arial" w:hAnsi="Arial"/>
          <w:bCs/>
          <w:lang w:val="en-AU"/>
        </w:rPr>
        <w:t>.</w:t>
      </w:r>
    </w:p>
    <w:p w14:paraId="11715835" w14:textId="19F9FA96" w:rsidR="00A346A8" w:rsidRDefault="00A346A8" w:rsidP="00A346A8">
      <w:pPr>
        <w:pStyle w:val="ListParagraph"/>
        <w:numPr>
          <w:ilvl w:val="1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Legacy Sites</w:t>
      </w:r>
      <w:r w:rsidR="00CA671F">
        <w:rPr>
          <w:rFonts w:ascii="Arial" w:eastAsia="Arial" w:hAnsi="Arial"/>
          <w:bCs/>
          <w:lang w:val="en-AU"/>
        </w:rPr>
        <w:t xml:space="preserve"> and </w:t>
      </w:r>
      <w:r w:rsidR="00213CDF">
        <w:rPr>
          <w:rFonts w:ascii="Arial" w:eastAsia="Arial" w:hAnsi="Arial"/>
          <w:bCs/>
          <w:lang w:val="en-AU"/>
        </w:rPr>
        <w:t>o</w:t>
      </w:r>
      <w:r w:rsidR="00CA671F">
        <w:rPr>
          <w:rFonts w:ascii="Arial" w:eastAsia="Arial" w:hAnsi="Arial"/>
          <w:bCs/>
          <w:lang w:val="en-AU"/>
        </w:rPr>
        <w:t>ther UPSS Sites</w:t>
      </w:r>
      <w:r w:rsidR="00213CDF">
        <w:rPr>
          <w:rFonts w:ascii="Arial" w:eastAsia="Arial" w:hAnsi="Arial"/>
          <w:bCs/>
          <w:lang w:val="en-AU"/>
        </w:rPr>
        <w:t xml:space="preserve"> may also be included</w:t>
      </w:r>
      <w:r w:rsidR="00643C68">
        <w:rPr>
          <w:rFonts w:ascii="Arial" w:eastAsia="Arial" w:hAnsi="Arial"/>
          <w:bCs/>
          <w:lang w:val="en-AU"/>
        </w:rPr>
        <w:t xml:space="preserve">, to assist Council </w:t>
      </w:r>
      <w:r w:rsidR="00FC3E46">
        <w:rPr>
          <w:rFonts w:ascii="Arial" w:eastAsia="Arial" w:hAnsi="Arial"/>
          <w:bCs/>
          <w:lang w:val="en-AU"/>
        </w:rPr>
        <w:t>determine which sites they regulate and which sites they do not regulate</w:t>
      </w:r>
      <w:r w:rsidR="00A8788B">
        <w:rPr>
          <w:rFonts w:ascii="Arial" w:eastAsia="Arial" w:hAnsi="Arial"/>
          <w:bCs/>
          <w:lang w:val="en-AU"/>
        </w:rPr>
        <w:t>:</w:t>
      </w:r>
      <w:r w:rsidR="00CA671F">
        <w:rPr>
          <w:rFonts w:ascii="Arial" w:eastAsia="Arial" w:hAnsi="Arial"/>
          <w:bCs/>
          <w:lang w:val="en-AU"/>
        </w:rPr>
        <w:t xml:space="preserve"> </w:t>
      </w:r>
    </w:p>
    <w:p w14:paraId="2F347186" w14:textId="17AF5C9A" w:rsidR="00F4709A" w:rsidRDefault="00F4709A" w:rsidP="00CA671F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Legacy sites which were formerly </w:t>
      </w:r>
      <w:r w:rsidR="00671578">
        <w:rPr>
          <w:rFonts w:ascii="Arial" w:eastAsia="Arial" w:hAnsi="Arial"/>
          <w:bCs/>
          <w:lang w:val="en-AU"/>
        </w:rPr>
        <w:t xml:space="preserve">regulated by the NSW EPA or Council. </w:t>
      </w:r>
    </w:p>
    <w:p w14:paraId="5BF22BC3" w14:textId="517C78D5" w:rsidR="00CA671F" w:rsidRDefault="00CA671F" w:rsidP="00CA671F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Council Asset UPSS Sites (regulated by the EPA)</w:t>
      </w:r>
      <w:r w:rsidR="002506BC">
        <w:rPr>
          <w:rFonts w:ascii="Arial" w:eastAsia="Arial" w:hAnsi="Arial"/>
          <w:bCs/>
          <w:lang w:val="en-AU"/>
        </w:rPr>
        <w:t>.</w:t>
      </w:r>
    </w:p>
    <w:p w14:paraId="1121B407" w14:textId="734F3F4D" w:rsidR="00CA671F" w:rsidRDefault="002506BC" w:rsidP="00CA671F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Other UPSS Sites regulated by the EPA.</w:t>
      </w:r>
    </w:p>
    <w:p w14:paraId="65AF9765" w14:textId="6B749A45" w:rsidR="002506BC" w:rsidRPr="00AE3DE6" w:rsidRDefault="002506BC" w:rsidP="00CA671F">
      <w:pPr>
        <w:pStyle w:val="ListParagraph"/>
        <w:numPr>
          <w:ilvl w:val="2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>Commonwealth UPSS Sites.</w:t>
      </w:r>
    </w:p>
    <w:p w14:paraId="34D1FB58" w14:textId="5F8BF384" w:rsidR="00C14EE7" w:rsidRPr="00684BE3" w:rsidRDefault="00C14EE7" w:rsidP="0084409A">
      <w:pPr>
        <w:pStyle w:val="ListParagraph"/>
        <w:numPr>
          <w:ilvl w:val="0"/>
          <w:numId w:val="28"/>
        </w:numPr>
        <w:spacing w:line="360" w:lineRule="auto"/>
        <w:rPr>
          <w:rFonts w:ascii="Arial" w:eastAsia="Arial" w:hAnsi="Arial"/>
          <w:bCs/>
          <w:lang w:val="en-AU"/>
        </w:rPr>
      </w:pPr>
      <w:r>
        <w:rPr>
          <w:rFonts w:ascii="Arial" w:eastAsia="Arial" w:hAnsi="Arial"/>
          <w:bCs/>
          <w:lang w:val="en-AU"/>
        </w:rPr>
        <w:t xml:space="preserve">Refer to </w:t>
      </w:r>
      <w:r w:rsidRPr="00301584">
        <w:rPr>
          <w:rFonts w:ascii="Arial" w:eastAsia="Arial" w:hAnsi="Arial"/>
          <w:bCs/>
          <w:lang w:val="en-AU"/>
        </w:rPr>
        <w:t>the Counci</w:t>
      </w:r>
      <w:r w:rsidR="00301584" w:rsidRPr="00301584">
        <w:rPr>
          <w:rFonts w:ascii="Arial" w:eastAsia="Arial" w:hAnsi="Arial"/>
          <w:bCs/>
          <w:lang w:val="en-AU"/>
        </w:rPr>
        <w:t>l</w:t>
      </w:r>
      <w:r>
        <w:rPr>
          <w:rFonts w:ascii="Arial" w:eastAsia="Arial" w:hAnsi="Arial"/>
          <w:bCs/>
          <w:lang w:val="en-AU"/>
        </w:rPr>
        <w:t xml:space="preserve"> UPSS</w:t>
      </w:r>
      <w:r w:rsidR="00760603" w:rsidRPr="006763B8">
        <w:rPr>
          <w:rFonts w:ascii="Arial" w:eastAsia="Arial" w:hAnsi="Arial"/>
          <w:bCs/>
          <w:lang w:val="en-AU"/>
        </w:rPr>
        <w:t>-IMP</w:t>
      </w:r>
      <w:r>
        <w:rPr>
          <w:rFonts w:ascii="Arial" w:eastAsia="Arial" w:hAnsi="Arial"/>
          <w:bCs/>
          <w:lang w:val="en-AU"/>
        </w:rPr>
        <w:t xml:space="preserve"> </w:t>
      </w:r>
      <w:r w:rsidR="007501D0">
        <w:rPr>
          <w:rFonts w:ascii="Arial" w:eastAsia="Arial" w:hAnsi="Arial"/>
          <w:bCs/>
          <w:lang w:val="en-AU"/>
        </w:rPr>
        <w:t>and further Standard Operating Processes</w:t>
      </w:r>
      <w:r w:rsidR="00412613">
        <w:rPr>
          <w:rFonts w:ascii="Arial" w:eastAsia="Arial" w:hAnsi="Arial"/>
          <w:bCs/>
          <w:lang w:val="en-AU"/>
        </w:rPr>
        <w:t xml:space="preserve"> for some of the above </w:t>
      </w:r>
      <w:r w:rsidR="00213836">
        <w:rPr>
          <w:rFonts w:ascii="Arial" w:eastAsia="Arial" w:hAnsi="Arial"/>
          <w:bCs/>
          <w:lang w:val="en-AU"/>
        </w:rPr>
        <w:t>c</w:t>
      </w:r>
      <w:r w:rsidR="00A346A8">
        <w:rPr>
          <w:rFonts w:ascii="Arial" w:eastAsia="Arial" w:hAnsi="Arial"/>
          <w:bCs/>
          <w:lang w:val="en-AU"/>
        </w:rPr>
        <w:t>ategories</w:t>
      </w:r>
      <w:r w:rsidR="000E1C10">
        <w:rPr>
          <w:rFonts w:ascii="Arial" w:eastAsia="Arial" w:hAnsi="Arial"/>
          <w:bCs/>
          <w:lang w:val="en-AU"/>
        </w:rPr>
        <w:t xml:space="preserve">. </w:t>
      </w:r>
    </w:p>
    <w:p w14:paraId="5760D666" w14:textId="0E8F2DCA" w:rsidR="00C14EE7" w:rsidRPr="00684BE3" w:rsidRDefault="00C14EE7" w:rsidP="00A346A8">
      <w:pPr>
        <w:pStyle w:val="ListParagraph"/>
        <w:spacing w:line="360" w:lineRule="auto"/>
        <w:ind w:left="1080"/>
        <w:rPr>
          <w:rFonts w:ascii="Arial" w:eastAsia="Arial" w:hAnsi="Arial"/>
          <w:bCs/>
          <w:lang w:val="en-AU"/>
        </w:rPr>
      </w:pPr>
    </w:p>
    <w:p w14:paraId="60A87479" w14:textId="77777777" w:rsidR="00C14EE7" w:rsidRPr="00C14EE7" w:rsidRDefault="00C14EE7" w:rsidP="00C14EE7">
      <w:pPr>
        <w:pStyle w:val="BodyText"/>
        <w:ind w:left="0"/>
      </w:pPr>
    </w:p>
    <w:p w14:paraId="6485A9A0" w14:textId="4C3DF053" w:rsidR="00B144AB" w:rsidRDefault="00184CB2" w:rsidP="0084409A">
      <w:pPr>
        <w:pStyle w:val="Heading1"/>
        <w:numPr>
          <w:ilvl w:val="1"/>
          <w:numId w:val="27"/>
        </w:numPr>
        <w:ind w:left="1080" w:hanging="63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UPSS </w:t>
      </w:r>
      <w:r w:rsidR="00662B04">
        <w:rPr>
          <w:b w:val="0"/>
          <w:bCs w:val="0"/>
          <w:sz w:val="31"/>
          <w:szCs w:val="31"/>
        </w:rPr>
        <w:t xml:space="preserve">Site </w:t>
      </w:r>
      <w:r w:rsidR="001C01BD">
        <w:rPr>
          <w:b w:val="0"/>
          <w:bCs w:val="0"/>
          <w:sz w:val="31"/>
          <w:szCs w:val="31"/>
        </w:rPr>
        <w:t xml:space="preserve">Inspection and </w:t>
      </w:r>
      <w:r w:rsidR="00B144AB">
        <w:rPr>
          <w:b w:val="0"/>
          <w:bCs w:val="0"/>
          <w:sz w:val="31"/>
          <w:szCs w:val="31"/>
        </w:rPr>
        <w:t>Monitoring</w:t>
      </w:r>
      <w:r w:rsidR="001C01BD">
        <w:rPr>
          <w:b w:val="0"/>
          <w:bCs w:val="0"/>
          <w:sz w:val="31"/>
          <w:szCs w:val="31"/>
        </w:rPr>
        <w:t xml:space="preserve"> Processes</w:t>
      </w:r>
    </w:p>
    <w:p w14:paraId="56CCF8F4" w14:textId="2CB86929" w:rsidR="007B282E" w:rsidRDefault="007B282E" w:rsidP="007B282E">
      <w:pPr>
        <w:pStyle w:val="BodyText"/>
        <w:ind w:left="0"/>
      </w:pPr>
    </w:p>
    <w:p w14:paraId="39A702EA" w14:textId="26DB035A" w:rsidR="00226014" w:rsidRDefault="00D815E1" w:rsidP="007B282E">
      <w:pPr>
        <w:pStyle w:val="BodyText"/>
        <w:ind w:left="0"/>
      </w:pPr>
      <w:r>
        <w:t>Determine the</w:t>
      </w:r>
      <w:r w:rsidR="00D21F00">
        <w:t xml:space="preserve"> UPSS </w:t>
      </w:r>
      <w:r w:rsidR="000B5850">
        <w:t>Site</w:t>
      </w:r>
      <w:r>
        <w:t xml:space="preserve">’s </w:t>
      </w:r>
      <w:r w:rsidR="00D21F00">
        <w:t>C</w:t>
      </w:r>
      <w:r w:rsidR="00226014">
        <w:t>ompliance</w:t>
      </w:r>
      <w:r w:rsidR="00D21F00">
        <w:t xml:space="preserve"> Status</w:t>
      </w:r>
      <w:r w:rsidR="00226014">
        <w:t xml:space="preserve"> and </w:t>
      </w:r>
      <w:r w:rsidR="002425DB">
        <w:t>R</w:t>
      </w:r>
      <w:r w:rsidR="00226014">
        <w:t xml:space="preserve">isk </w:t>
      </w:r>
      <w:r w:rsidR="002425DB">
        <w:t>Ranking S</w:t>
      </w:r>
      <w:r w:rsidR="00226014">
        <w:t>tatus prior to an inspection</w:t>
      </w:r>
      <w:r w:rsidR="0012337E">
        <w:t xml:space="preserve">. </w:t>
      </w:r>
      <w:r w:rsidR="007F57D0">
        <w:t xml:space="preserve">Maintain </w:t>
      </w:r>
      <w:r w:rsidR="00470051">
        <w:t xml:space="preserve">and update </w:t>
      </w:r>
      <w:proofErr w:type="gramStart"/>
      <w:r w:rsidR="00A96A67">
        <w:t>these status</w:t>
      </w:r>
      <w:proofErr w:type="gramEnd"/>
      <w:r w:rsidR="00A96A67">
        <w:t xml:space="preserve"> </w:t>
      </w:r>
      <w:r w:rsidR="007F57D0">
        <w:t>o</w:t>
      </w:r>
      <w:r w:rsidR="00226014">
        <w:t xml:space="preserve">n an ongoing basis </w:t>
      </w:r>
      <w:r w:rsidR="0012337E">
        <w:t>following site inspections</w:t>
      </w:r>
      <w:r w:rsidR="00A96A67">
        <w:t xml:space="preserve"> and </w:t>
      </w:r>
      <w:r w:rsidR="00513E4D">
        <w:t xml:space="preserve">events or issues which take place at the UPSS Site. </w:t>
      </w:r>
    </w:p>
    <w:p w14:paraId="283C3B60" w14:textId="77777777" w:rsidR="00226014" w:rsidRDefault="00226014" w:rsidP="007B282E">
      <w:pPr>
        <w:pStyle w:val="BodyText"/>
        <w:ind w:left="0"/>
      </w:pPr>
    </w:p>
    <w:p w14:paraId="42557913" w14:textId="2CE6FC7C" w:rsidR="003A4C94" w:rsidRDefault="00184CB2" w:rsidP="0084409A">
      <w:pPr>
        <w:pStyle w:val="Heading1"/>
        <w:numPr>
          <w:ilvl w:val="2"/>
          <w:numId w:val="27"/>
        </w:numPr>
        <w:tabs>
          <w:tab w:val="left" w:pos="1121"/>
        </w:tabs>
        <w:ind w:left="1440" w:hanging="319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Pre-Inspection - Desktop Review</w:t>
      </w:r>
    </w:p>
    <w:p w14:paraId="79DC4E41" w14:textId="0E2EC56E" w:rsidR="007B282E" w:rsidRDefault="007B282E" w:rsidP="007B282E">
      <w:pPr>
        <w:pStyle w:val="BodyText"/>
        <w:ind w:left="0"/>
      </w:pPr>
    </w:p>
    <w:p w14:paraId="43AB3A5A" w14:textId="442DA5E7" w:rsidR="00184CB2" w:rsidRDefault="00B26C4A" w:rsidP="00184CB2">
      <w:pPr>
        <w:spacing w:before="16" w:line="280" w:lineRule="exact"/>
        <w:ind w:left="500"/>
        <w:rPr>
          <w:rFonts w:ascii="Arial" w:hAnsi="Arial" w:cs="Arial"/>
        </w:rPr>
      </w:pPr>
      <w:r>
        <w:rPr>
          <w:rFonts w:ascii="Arial" w:hAnsi="Arial" w:cs="Arial"/>
        </w:rPr>
        <w:t xml:space="preserve">Use the following points as a guide to </w:t>
      </w:r>
      <w:r w:rsidR="00B97534">
        <w:rPr>
          <w:rFonts w:ascii="Arial" w:hAnsi="Arial" w:cs="Arial"/>
        </w:rPr>
        <w:t>begin</w:t>
      </w:r>
      <w:r>
        <w:rPr>
          <w:rFonts w:ascii="Arial" w:hAnsi="Arial" w:cs="Arial"/>
        </w:rPr>
        <w:t xml:space="preserve"> the </w:t>
      </w:r>
      <w:r w:rsidR="00126500">
        <w:rPr>
          <w:rFonts w:ascii="Arial" w:hAnsi="Arial" w:cs="Arial"/>
        </w:rPr>
        <w:t xml:space="preserve">UPSS Site </w:t>
      </w:r>
      <w:r>
        <w:rPr>
          <w:rFonts w:ascii="Arial" w:hAnsi="Arial" w:cs="Arial"/>
        </w:rPr>
        <w:t>Inspection Process</w:t>
      </w:r>
      <w:r w:rsidR="003454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9E7D9E9" w14:textId="77777777" w:rsidR="00B26C4A" w:rsidRPr="00184CB2" w:rsidRDefault="00B26C4A" w:rsidP="00184CB2">
      <w:pPr>
        <w:spacing w:before="16" w:line="280" w:lineRule="exact"/>
        <w:ind w:left="500"/>
        <w:rPr>
          <w:rFonts w:ascii="Arial" w:hAnsi="Arial" w:cs="Arial"/>
        </w:rPr>
      </w:pPr>
    </w:p>
    <w:p w14:paraId="69CC4254" w14:textId="3D2933C8" w:rsidR="00226014" w:rsidRPr="00F16845" w:rsidRDefault="00226014" w:rsidP="00B73077">
      <w:pPr>
        <w:widowControl/>
        <w:numPr>
          <w:ilvl w:val="0"/>
          <w:numId w:val="33"/>
        </w:numPr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475A02">
        <w:rPr>
          <w:rFonts w:ascii="Arial" w:hAnsi="Arial" w:cs="Arial"/>
        </w:rPr>
        <w:t xml:space="preserve">Send </w:t>
      </w:r>
      <w:r w:rsidRPr="00F53543">
        <w:rPr>
          <w:rFonts w:ascii="Arial" w:hAnsi="Arial" w:cs="Arial"/>
        </w:rPr>
        <w:t>initial letter and</w:t>
      </w:r>
      <w:r w:rsidRPr="00475A02">
        <w:rPr>
          <w:rFonts w:ascii="Arial" w:hAnsi="Arial" w:cs="Arial"/>
        </w:rPr>
        <w:t xml:space="preserve"> self-evaluation </w:t>
      </w:r>
      <w:r w:rsidR="00184CB2">
        <w:rPr>
          <w:rFonts w:ascii="Arial" w:hAnsi="Arial" w:cs="Arial"/>
        </w:rPr>
        <w:t>survey (</w:t>
      </w:r>
      <w:hyperlink r:id="rId11" w:history="1">
        <w:r w:rsidR="00D45D00">
          <w:rPr>
            <w:rStyle w:val="Hyperlink"/>
            <w:rFonts w:ascii="Helvetica" w:hAnsi="Helvetica"/>
            <w:color w:val="00324D"/>
            <w:sz w:val="23"/>
            <w:szCs w:val="23"/>
          </w:rPr>
          <w:t>link</w:t>
        </w:r>
      </w:hyperlink>
      <w:r w:rsidR="00B73077">
        <w:rPr>
          <w:rStyle w:val="FootnoteReference"/>
          <w:rFonts w:ascii="Helvetica" w:hAnsi="Helvetica"/>
          <w:color w:val="333333"/>
          <w:sz w:val="23"/>
          <w:szCs w:val="23"/>
        </w:rPr>
        <w:footnoteReference w:id="2"/>
      </w:r>
      <w:r w:rsidR="00DC6B7E">
        <w:rPr>
          <w:rFonts w:ascii="Helvetica" w:hAnsi="Helvetica"/>
          <w:color w:val="333333"/>
          <w:sz w:val="23"/>
          <w:szCs w:val="23"/>
        </w:rPr>
        <w:t>)</w:t>
      </w:r>
      <w:r w:rsidR="00B73077">
        <w:rPr>
          <w:rFonts w:ascii="Helvetica" w:hAnsi="Helvetica"/>
          <w:color w:val="333333"/>
          <w:sz w:val="23"/>
          <w:szCs w:val="23"/>
        </w:rPr>
        <w:t xml:space="preserve"> </w:t>
      </w:r>
      <w:r w:rsidRPr="00B73077">
        <w:rPr>
          <w:rFonts w:ascii="Arial" w:hAnsi="Arial" w:cs="Arial"/>
        </w:rPr>
        <w:t xml:space="preserve">out to all operators </w:t>
      </w:r>
      <w:r w:rsidR="00B73077">
        <w:rPr>
          <w:rFonts w:ascii="Arial" w:hAnsi="Arial" w:cs="Arial"/>
        </w:rPr>
        <w:t xml:space="preserve">approximately </w:t>
      </w:r>
      <w:r w:rsidRPr="00B73077">
        <w:rPr>
          <w:rFonts w:ascii="Arial" w:hAnsi="Arial" w:cs="Arial"/>
        </w:rPr>
        <w:t xml:space="preserve">4 weeks prior to initial inspection and then </w:t>
      </w:r>
      <w:r w:rsidRPr="00F16845">
        <w:rPr>
          <w:rFonts w:ascii="Arial" w:hAnsi="Arial" w:cs="Arial"/>
        </w:rPr>
        <w:t>every two years on the 1</w:t>
      </w:r>
      <w:r w:rsidRPr="00F16845">
        <w:rPr>
          <w:rFonts w:ascii="Arial" w:hAnsi="Arial" w:cs="Arial"/>
          <w:vertAlign w:val="superscript"/>
        </w:rPr>
        <w:t>st</w:t>
      </w:r>
      <w:r w:rsidRPr="00F16845">
        <w:rPr>
          <w:rFonts w:ascii="Arial" w:hAnsi="Arial" w:cs="Arial"/>
        </w:rPr>
        <w:t xml:space="preserve"> of July</w:t>
      </w:r>
      <w:r w:rsidR="00F16845">
        <w:rPr>
          <w:rFonts w:ascii="Arial" w:hAnsi="Arial" w:cs="Arial"/>
        </w:rPr>
        <w:t xml:space="preserve"> or as determined and agreed with the </w:t>
      </w:r>
      <w:r w:rsidR="00F16845" w:rsidRPr="00F16845">
        <w:rPr>
          <w:rFonts w:ascii="Arial" w:hAnsi="Arial" w:cs="Arial"/>
          <w:i/>
          <w:iCs/>
        </w:rPr>
        <w:t>Person Responsible</w:t>
      </w:r>
      <w:r w:rsidR="00F16845">
        <w:rPr>
          <w:rFonts w:ascii="Arial" w:hAnsi="Arial" w:cs="Arial"/>
        </w:rPr>
        <w:t xml:space="preserve"> for the UPSS Site</w:t>
      </w:r>
      <w:r w:rsidRPr="00F16845">
        <w:rPr>
          <w:rFonts w:ascii="Arial" w:hAnsi="Arial" w:cs="Arial"/>
        </w:rPr>
        <w:t>.</w:t>
      </w:r>
    </w:p>
    <w:p w14:paraId="7FF26821" w14:textId="3F50D876" w:rsidR="00507247" w:rsidRPr="00E2201C" w:rsidRDefault="00507247" w:rsidP="0084409A">
      <w:pPr>
        <w:pStyle w:val="ListParagraph"/>
        <w:numPr>
          <w:ilvl w:val="1"/>
          <w:numId w:val="16"/>
        </w:numPr>
        <w:spacing w:before="16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template letter is included in </w:t>
      </w:r>
      <w:r w:rsidRPr="001D591E">
        <w:rPr>
          <w:rFonts w:ascii="Arial" w:hAnsi="Arial" w:cs="Arial"/>
        </w:rPr>
        <w:t xml:space="preserve">Appendix </w:t>
      </w:r>
      <w:r w:rsidR="00126500" w:rsidRPr="001D591E">
        <w:rPr>
          <w:rFonts w:ascii="Arial" w:hAnsi="Arial" w:cs="Arial"/>
        </w:rPr>
        <w:t>2</w:t>
      </w:r>
      <w:r w:rsidRPr="001D591E">
        <w:rPr>
          <w:rFonts w:ascii="Arial" w:hAnsi="Arial" w:cs="Arial"/>
        </w:rPr>
        <w:t>.</w:t>
      </w:r>
    </w:p>
    <w:p w14:paraId="5C19858D" w14:textId="074CC7A7" w:rsidR="00226014" w:rsidRDefault="00226014" w:rsidP="0084409A">
      <w:pPr>
        <w:pStyle w:val="ListParagraph"/>
        <w:numPr>
          <w:ilvl w:val="0"/>
          <w:numId w:val="16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If a</w:t>
      </w:r>
      <w:r w:rsidR="006717D1">
        <w:rPr>
          <w:rFonts w:ascii="Arial" w:hAnsi="Arial" w:cs="Arial"/>
        </w:rPr>
        <w:t xml:space="preserve">n </w:t>
      </w:r>
      <w:r w:rsidR="006717D1" w:rsidRPr="006717D1">
        <w:rPr>
          <w:rFonts w:ascii="Arial" w:hAnsi="Arial" w:cs="Arial"/>
          <w:b/>
          <w:bCs/>
        </w:rPr>
        <w:t>Environmental compliance s</w:t>
      </w:r>
      <w:r w:rsidRPr="006717D1">
        <w:rPr>
          <w:rFonts w:ascii="Arial" w:hAnsi="Arial" w:cs="Arial"/>
          <w:b/>
          <w:bCs/>
        </w:rPr>
        <w:t>elf-evaluation</w:t>
      </w:r>
      <w:r w:rsidRPr="001D591E">
        <w:rPr>
          <w:rFonts w:ascii="Arial" w:hAnsi="Arial" w:cs="Arial"/>
          <w:b/>
          <w:bCs/>
        </w:rPr>
        <w:t xml:space="preserve"> </w:t>
      </w:r>
      <w:r w:rsidR="001D591E">
        <w:rPr>
          <w:rFonts w:ascii="Arial" w:hAnsi="Arial" w:cs="Arial"/>
          <w:b/>
          <w:bCs/>
        </w:rPr>
        <w:t>survey</w:t>
      </w:r>
      <w:r>
        <w:rPr>
          <w:rFonts w:ascii="Arial" w:hAnsi="Arial" w:cs="Arial"/>
        </w:rPr>
        <w:t xml:space="preserve"> or documentation held within the Fuel System Operati</w:t>
      </w:r>
      <w:r w:rsidR="00F352B2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Plan </w:t>
      </w:r>
      <w:r w:rsidR="00063BA6">
        <w:rPr>
          <w:rFonts w:ascii="Arial" w:hAnsi="Arial" w:cs="Arial"/>
        </w:rPr>
        <w:t xml:space="preserve">(FSOP) </w:t>
      </w:r>
      <w:r>
        <w:rPr>
          <w:rFonts w:ascii="Arial" w:hAnsi="Arial" w:cs="Arial"/>
        </w:rPr>
        <w:t>or Council records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DA) is available prior to the inspection, utilise the information to carry out a desktop review of the site prior to </w:t>
      </w:r>
      <w:r w:rsidR="001D591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inspection.</w:t>
      </w:r>
      <w:r w:rsidR="00846F37">
        <w:rPr>
          <w:rFonts w:ascii="Arial" w:hAnsi="Arial" w:cs="Arial"/>
        </w:rPr>
        <w:t xml:space="preserve"> If no information is available, request the information in </w:t>
      </w:r>
      <w:r w:rsidR="00575AFD">
        <w:rPr>
          <w:rFonts w:ascii="Arial" w:hAnsi="Arial" w:cs="Arial"/>
        </w:rPr>
        <w:t xml:space="preserve">writing in the initial letter. </w:t>
      </w:r>
    </w:p>
    <w:p w14:paraId="783DA4D8" w14:textId="6BD6BB37" w:rsidR="00010FE3" w:rsidRDefault="00010FE3" w:rsidP="0084409A">
      <w:pPr>
        <w:pStyle w:val="ListParagraph"/>
        <w:numPr>
          <w:ilvl w:val="0"/>
          <w:numId w:val="16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Use the </w:t>
      </w:r>
      <w:r w:rsidR="00507247" w:rsidRPr="00507247">
        <w:rPr>
          <w:rFonts w:ascii="Arial" w:hAnsi="Arial" w:cs="Arial"/>
          <w:b/>
          <w:bCs/>
        </w:rPr>
        <w:t xml:space="preserve">UPSS </w:t>
      </w:r>
      <w:r w:rsidRPr="00507247">
        <w:rPr>
          <w:rFonts w:ascii="Arial" w:hAnsi="Arial" w:cs="Arial"/>
          <w:b/>
          <w:bCs/>
        </w:rPr>
        <w:t>Site Inspection Checklist</w:t>
      </w:r>
      <w:r w:rsidR="00F9353B">
        <w:rPr>
          <w:rFonts w:ascii="Arial" w:hAnsi="Arial" w:cs="Arial"/>
        </w:rPr>
        <w:t xml:space="preserve"> (</w:t>
      </w:r>
      <w:r w:rsidR="00F9353B" w:rsidRPr="001D591E">
        <w:rPr>
          <w:rFonts w:ascii="Arial" w:hAnsi="Arial" w:cs="Arial"/>
        </w:rPr>
        <w:t xml:space="preserve">Appendix </w:t>
      </w:r>
      <w:r w:rsidR="001D591E" w:rsidRPr="001D591E">
        <w:rPr>
          <w:rFonts w:ascii="Arial" w:hAnsi="Arial" w:cs="Arial"/>
        </w:rPr>
        <w:t>1</w:t>
      </w:r>
      <w:r w:rsidR="00F9353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</w:t>
      </w:r>
      <w:r w:rsidR="00F9353B">
        <w:rPr>
          <w:rFonts w:ascii="Arial" w:hAnsi="Arial" w:cs="Arial"/>
        </w:rPr>
        <w:t xml:space="preserve">complete the desktop review and </w:t>
      </w:r>
      <w:r w:rsidR="000B2579">
        <w:rPr>
          <w:rFonts w:ascii="Arial" w:hAnsi="Arial" w:cs="Arial"/>
        </w:rPr>
        <w:t xml:space="preserve">the </w:t>
      </w:r>
      <w:r w:rsidR="000B2579" w:rsidRPr="000B2579">
        <w:rPr>
          <w:rFonts w:ascii="Arial" w:hAnsi="Arial" w:cs="Arial"/>
          <w:b/>
          <w:bCs/>
        </w:rPr>
        <w:t>Vulnerability Assessment Report</w:t>
      </w:r>
      <w:r w:rsidR="000B2579">
        <w:rPr>
          <w:rFonts w:ascii="Arial" w:hAnsi="Arial" w:cs="Arial"/>
        </w:rPr>
        <w:t xml:space="preserve"> (if available) </w:t>
      </w:r>
      <w:r w:rsidR="00F9353B">
        <w:rPr>
          <w:rFonts w:ascii="Arial" w:hAnsi="Arial" w:cs="Arial"/>
        </w:rPr>
        <w:t>record the items that require a close inspection or clarification on site.</w:t>
      </w:r>
    </w:p>
    <w:p w14:paraId="1FB96470" w14:textId="753A06BD" w:rsidR="004C1438" w:rsidRDefault="00BF0362" w:rsidP="0084409A">
      <w:pPr>
        <w:pStyle w:val="ListParagraph"/>
        <w:numPr>
          <w:ilvl w:val="0"/>
          <w:numId w:val="16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Work through as much of the Risk Ranking Process (</w:t>
      </w:r>
      <w:r w:rsidR="004C1438">
        <w:rPr>
          <w:rFonts w:ascii="Arial" w:hAnsi="Arial" w:cs="Arial"/>
        </w:rPr>
        <w:t>UPSS – IMP) as possible using the highest scores for items which are unknown, until accurate or site</w:t>
      </w:r>
      <w:r w:rsidR="00775058">
        <w:rPr>
          <w:rFonts w:ascii="Arial" w:hAnsi="Arial" w:cs="Arial"/>
        </w:rPr>
        <w:t>-</w:t>
      </w:r>
      <w:r w:rsidR="004C1438">
        <w:rPr>
          <w:rFonts w:ascii="Arial" w:hAnsi="Arial" w:cs="Arial"/>
        </w:rPr>
        <w:t xml:space="preserve">specific information is </w:t>
      </w:r>
      <w:r w:rsidR="004C1438">
        <w:rPr>
          <w:rFonts w:ascii="Arial" w:hAnsi="Arial" w:cs="Arial"/>
        </w:rPr>
        <w:lastRenderedPageBreak/>
        <w:t>obtained.</w:t>
      </w:r>
    </w:p>
    <w:p w14:paraId="3BD087AF" w14:textId="77777777" w:rsidR="004C1438" w:rsidRDefault="004C1438" w:rsidP="004C1438">
      <w:pPr>
        <w:pStyle w:val="ListParagraph"/>
        <w:spacing w:before="16" w:line="280" w:lineRule="exact"/>
        <w:ind w:left="860"/>
        <w:rPr>
          <w:rFonts w:ascii="Arial" w:hAnsi="Arial" w:cs="Arial"/>
        </w:rPr>
      </w:pPr>
    </w:p>
    <w:p w14:paraId="27D90E50" w14:textId="264EE5BF" w:rsidR="00BF0362" w:rsidRPr="004C1438" w:rsidRDefault="004C1438" w:rsidP="004C1438">
      <w:pPr>
        <w:spacing w:before="16" w:line="280" w:lineRule="exact"/>
        <w:rPr>
          <w:rFonts w:ascii="Arial" w:hAnsi="Arial" w:cs="Arial"/>
        </w:rPr>
      </w:pPr>
      <w:r w:rsidRPr="004C1438">
        <w:rPr>
          <w:rFonts w:ascii="Arial" w:hAnsi="Arial" w:cs="Arial"/>
        </w:rPr>
        <w:t xml:space="preserve"> </w:t>
      </w:r>
    </w:p>
    <w:p w14:paraId="625912B0" w14:textId="77777777" w:rsidR="00226014" w:rsidRDefault="00226014" w:rsidP="007B282E">
      <w:pPr>
        <w:pStyle w:val="BodyText"/>
        <w:ind w:left="0"/>
      </w:pPr>
    </w:p>
    <w:p w14:paraId="08ABB03F" w14:textId="1DE858FB" w:rsidR="007B282E" w:rsidRDefault="007B282E" w:rsidP="0084409A">
      <w:pPr>
        <w:pStyle w:val="Heading1"/>
        <w:numPr>
          <w:ilvl w:val="2"/>
          <w:numId w:val="27"/>
        </w:numPr>
        <w:ind w:left="1260" w:hanging="9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 Ongoing</w:t>
      </w:r>
      <w:r w:rsidR="00D926A7">
        <w:rPr>
          <w:b w:val="0"/>
          <w:bCs w:val="0"/>
          <w:sz w:val="31"/>
          <w:szCs w:val="31"/>
        </w:rPr>
        <w:t xml:space="preserve"> Site </w:t>
      </w:r>
      <w:r w:rsidR="001C01BD">
        <w:rPr>
          <w:b w:val="0"/>
          <w:bCs w:val="0"/>
          <w:sz w:val="31"/>
          <w:szCs w:val="31"/>
        </w:rPr>
        <w:t xml:space="preserve">Compliance </w:t>
      </w:r>
      <w:r w:rsidR="00D926A7">
        <w:rPr>
          <w:b w:val="0"/>
          <w:bCs w:val="0"/>
          <w:sz w:val="31"/>
          <w:szCs w:val="31"/>
        </w:rPr>
        <w:t>Monitoring</w:t>
      </w:r>
    </w:p>
    <w:p w14:paraId="35BF94EF" w14:textId="77777777" w:rsidR="00D926A7" w:rsidRDefault="00D926A7" w:rsidP="00184CB2">
      <w:pPr>
        <w:pStyle w:val="BodyText"/>
        <w:ind w:left="450"/>
      </w:pPr>
    </w:p>
    <w:p w14:paraId="1C763B6C" w14:textId="77777777" w:rsidR="00F900F1" w:rsidRDefault="00D926A7" w:rsidP="00184CB2">
      <w:pPr>
        <w:pStyle w:val="BodyText"/>
        <w:ind w:left="450"/>
      </w:pPr>
      <w:r>
        <w:t>Use the following points to</w:t>
      </w:r>
      <w:r w:rsidR="00A12026">
        <w:t xml:space="preserve"> stay updated with the </w:t>
      </w:r>
      <w:r w:rsidR="0006506B">
        <w:t xml:space="preserve">Site as it progresses </w:t>
      </w:r>
      <w:r w:rsidR="00C212F6">
        <w:t xml:space="preserve">towards </w:t>
      </w:r>
      <w:r w:rsidR="0006506B">
        <w:t>or maintains</w:t>
      </w:r>
      <w:r w:rsidR="00C212F6">
        <w:t xml:space="preserve"> a Compliant site</w:t>
      </w:r>
      <w:r w:rsidR="0006506B">
        <w:t xml:space="preserve"> </w:t>
      </w:r>
      <w:r w:rsidR="00C212F6">
        <w:t xml:space="preserve">status. </w:t>
      </w:r>
    </w:p>
    <w:p w14:paraId="677B4EEE" w14:textId="008FFA60" w:rsidR="00F900F1" w:rsidRDefault="00F900F1" w:rsidP="00184CB2">
      <w:pPr>
        <w:pStyle w:val="BodyText"/>
        <w:ind w:left="450"/>
      </w:pPr>
    </w:p>
    <w:p w14:paraId="66CD4545" w14:textId="1404DDF0" w:rsidR="00C033F8" w:rsidRDefault="00F900F1" w:rsidP="0084409A">
      <w:pPr>
        <w:pStyle w:val="BodyText"/>
        <w:numPr>
          <w:ilvl w:val="0"/>
          <w:numId w:val="30"/>
        </w:numPr>
      </w:pPr>
      <w:r>
        <w:t>Reco</w:t>
      </w:r>
      <w:r w:rsidR="00C033F8">
        <w:t xml:space="preserve">rd the findings of any desktop review or information received in your </w:t>
      </w:r>
      <w:r w:rsidR="006F4382">
        <w:t>C</w:t>
      </w:r>
      <w:r w:rsidR="00C033F8">
        <w:t xml:space="preserve">ouncil system and UPSS Site </w:t>
      </w:r>
      <w:r w:rsidR="006226A3">
        <w:t>R</w:t>
      </w:r>
      <w:r w:rsidR="00C033F8">
        <w:t xml:space="preserve">egister. </w:t>
      </w:r>
    </w:p>
    <w:p w14:paraId="3BD31801" w14:textId="793527AA" w:rsidR="00C00EDD" w:rsidRDefault="00C00EDD" w:rsidP="0084409A">
      <w:pPr>
        <w:pStyle w:val="BodyText"/>
        <w:numPr>
          <w:ilvl w:val="0"/>
          <w:numId w:val="30"/>
        </w:numPr>
      </w:pPr>
      <w:r>
        <w:t xml:space="preserve">Once the </w:t>
      </w:r>
      <w:r w:rsidRPr="00F53543">
        <w:t xml:space="preserve">Site Inspections begin </w:t>
      </w:r>
      <w:r w:rsidR="00253F83" w:rsidRPr="00F53543">
        <w:t xml:space="preserve">record the actions and items for follow up as per section </w:t>
      </w:r>
      <w:r w:rsidR="003E00BD" w:rsidRPr="00F53543">
        <w:t>3.4</w:t>
      </w:r>
      <w:r w:rsidR="00253F83" w:rsidRPr="00F53543">
        <w:t xml:space="preserve"> below.</w:t>
      </w:r>
    </w:p>
    <w:p w14:paraId="3F28A043" w14:textId="68E4DD17" w:rsidR="00B144AB" w:rsidRPr="00846811" w:rsidRDefault="00C212F6" w:rsidP="0084409A">
      <w:pPr>
        <w:pStyle w:val="BodyText"/>
        <w:numPr>
          <w:ilvl w:val="0"/>
          <w:numId w:val="30"/>
        </w:numPr>
      </w:pPr>
      <w:r w:rsidRPr="00846811">
        <w:t xml:space="preserve">For </w:t>
      </w:r>
      <w:r w:rsidR="00EA78C9">
        <w:t>UPSS S</w:t>
      </w:r>
      <w:r w:rsidRPr="00846811">
        <w:t xml:space="preserve">ites which are not compliant refer to the </w:t>
      </w:r>
      <w:r w:rsidR="006F4382">
        <w:t>C</w:t>
      </w:r>
      <w:r w:rsidRPr="00846811">
        <w:t xml:space="preserve">ouncil policy for the </w:t>
      </w:r>
      <w:r w:rsidR="00461AB6" w:rsidRPr="00846811">
        <w:t xml:space="preserve">appropriate </w:t>
      </w:r>
      <w:r w:rsidRPr="00846811">
        <w:t xml:space="preserve">regulatory </w:t>
      </w:r>
      <w:r w:rsidR="00461AB6" w:rsidRPr="00846811">
        <w:t xml:space="preserve">compliance and enforcement options. </w:t>
      </w:r>
      <w:r w:rsidR="00846811">
        <w:t>T</w:t>
      </w:r>
      <w:r w:rsidR="00846811" w:rsidRPr="00846811">
        <w:t xml:space="preserve">he </w:t>
      </w:r>
      <w:r w:rsidR="00846811">
        <w:t xml:space="preserve">template </w:t>
      </w:r>
      <w:r w:rsidR="00846811" w:rsidRPr="00846811">
        <w:t>UPSS-IMP</w:t>
      </w:r>
      <w:r w:rsidR="00846811">
        <w:t xml:space="preserve"> contains methods for </w:t>
      </w:r>
      <w:r w:rsidR="00EA78C9">
        <w:t xml:space="preserve">considering Critical Risk Factors which may influence actions, improvements and Risk Management Plans that may be appropriate. </w:t>
      </w:r>
    </w:p>
    <w:p w14:paraId="4EE2F7A1" w14:textId="77777777" w:rsidR="00B144AB" w:rsidRDefault="00B144AB" w:rsidP="00B144AB">
      <w:pPr>
        <w:pStyle w:val="BodyText"/>
        <w:ind w:left="0"/>
      </w:pPr>
    </w:p>
    <w:p w14:paraId="28069044" w14:textId="23001A9F" w:rsidR="00662B04" w:rsidRDefault="00184CB2" w:rsidP="0084409A">
      <w:pPr>
        <w:pStyle w:val="Heading1"/>
        <w:numPr>
          <w:ilvl w:val="1"/>
          <w:numId w:val="27"/>
        </w:numPr>
        <w:ind w:left="1080" w:hanging="63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UPSS </w:t>
      </w:r>
      <w:r w:rsidR="00B144AB">
        <w:rPr>
          <w:b w:val="0"/>
          <w:bCs w:val="0"/>
          <w:sz w:val="31"/>
          <w:szCs w:val="31"/>
        </w:rPr>
        <w:t xml:space="preserve">Site </w:t>
      </w:r>
      <w:r w:rsidR="00662B04">
        <w:rPr>
          <w:b w:val="0"/>
          <w:bCs w:val="0"/>
          <w:sz w:val="31"/>
          <w:szCs w:val="31"/>
        </w:rPr>
        <w:t xml:space="preserve">Inspection </w:t>
      </w:r>
      <w:r w:rsidR="00DA0545">
        <w:rPr>
          <w:b w:val="0"/>
          <w:bCs w:val="0"/>
          <w:sz w:val="31"/>
          <w:szCs w:val="31"/>
        </w:rPr>
        <w:t>- Onsite</w:t>
      </w:r>
    </w:p>
    <w:p w14:paraId="5277D97F" w14:textId="62595B00" w:rsidR="00BB2610" w:rsidRDefault="00BB2610" w:rsidP="00180805">
      <w:pPr>
        <w:pStyle w:val="BodyText"/>
        <w:ind w:left="0"/>
      </w:pPr>
    </w:p>
    <w:p w14:paraId="1904F402" w14:textId="4DE42F49" w:rsidR="00180805" w:rsidRDefault="00180805" w:rsidP="00A24B9D">
      <w:pPr>
        <w:pStyle w:val="BodyText"/>
        <w:ind w:left="0"/>
      </w:pPr>
      <w:r>
        <w:t>The</w:t>
      </w:r>
      <w:r w:rsidR="00A24B9D">
        <w:t xml:space="preserve"> Site Inspection Process is an important engagement activity with the </w:t>
      </w:r>
      <w:r w:rsidR="00A24B9D" w:rsidRPr="001C01BD">
        <w:rPr>
          <w:i/>
          <w:iCs/>
        </w:rPr>
        <w:t>Person Responsible</w:t>
      </w:r>
      <w:r w:rsidR="00A24B9D">
        <w:t xml:space="preserve"> for the UPSS site.</w:t>
      </w:r>
      <w:r>
        <w:t xml:space="preserve"> </w:t>
      </w:r>
    </w:p>
    <w:p w14:paraId="5D1E8BEB" w14:textId="77777777" w:rsidR="00184CB2" w:rsidRDefault="00184CB2" w:rsidP="00180805">
      <w:pPr>
        <w:pStyle w:val="BodyText"/>
        <w:ind w:left="0"/>
      </w:pPr>
    </w:p>
    <w:p w14:paraId="275A2B83" w14:textId="3643E5BA" w:rsidR="00BB2610" w:rsidRDefault="002C0FA3" w:rsidP="0084409A">
      <w:pPr>
        <w:pStyle w:val="Heading1"/>
        <w:numPr>
          <w:ilvl w:val="2"/>
          <w:numId w:val="27"/>
        </w:numPr>
        <w:ind w:left="1440" w:hanging="27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Making a</w:t>
      </w:r>
      <w:r w:rsidR="00184CB2">
        <w:rPr>
          <w:b w:val="0"/>
          <w:bCs w:val="0"/>
          <w:sz w:val="31"/>
          <w:szCs w:val="31"/>
        </w:rPr>
        <w:t xml:space="preserve"> start </w:t>
      </w:r>
    </w:p>
    <w:p w14:paraId="6707C50E" w14:textId="301F84FA" w:rsidR="00184CB2" w:rsidRDefault="00184CB2" w:rsidP="00184CB2">
      <w:pPr>
        <w:pStyle w:val="BodyText"/>
        <w:ind w:left="0"/>
      </w:pPr>
    </w:p>
    <w:p w14:paraId="225A8CCA" w14:textId="4E217BB1" w:rsidR="00103A2C" w:rsidRDefault="00103A2C" w:rsidP="0084409A">
      <w:pPr>
        <w:pStyle w:val="ListParagraph"/>
        <w:numPr>
          <w:ilvl w:val="0"/>
          <w:numId w:val="1"/>
        </w:numPr>
        <w:spacing w:before="16" w:line="280" w:lineRule="exact"/>
        <w:ind w:hanging="576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Be equipped with </w:t>
      </w:r>
      <w:r>
        <w:rPr>
          <w:rFonts w:ascii="Arial" w:hAnsi="Arial" w:cs="Arial"/>
        </w:rPr>
        <w:t>Work, Health and Safety (</w:t>
      </w:r>
      <w:r w:rsidRPr="00F47195">
        <w:rPr>
          <w:rFonts w:ascii="Arial" w:hAnsi="Arial" w:cs="Arial"/>
        </w:rPr>
        <w:t>WHS</w:t>
      </w:r>
      <w:r>
        <w:rPr>
          <w:rFonts w:ascii="Arial" w:hAnsi="Arial" w:cs="Arial"/>
        </w:rPr>
        <w:t>)</w:t>
      </w:r>
      <w:r w:rsidRPr="00F47195">
        <w:rPr>
          <w:rFonts w:ascii="Arial" w:hAnsi="Arial" w:cs="Arial"/>
        </w:rPr>
        <w:t xml:space="preserve"> information</w:t>
      </w:r>
      <w:r w:rsidR="00F93D34">
        <w:rPr>
          <w:rFonts w:ascii="Arial" w:hAnsi="Arial" w:cs="Arial"/>
        </w:rPr>
        <w:t xml:space="preserve"> which detail the site</w:t>
      </w:r>
      <w:r w:rsidR="00C33B3C">
        <w:rPr>
          <w:rFonts w:ascii="Arial" w:hAnsi="Arial" w:cs="Arial"/>
        </w:rPr>
        <w:t>-</w:t>
      </w:r>
      <w:r w:rsidR="00F93D34">
        <w:rPr>
          <w:rFonts w:ascii="Arial" w:hAnsi="Arial" w:cs="Arial"/>
        </w:rPr>
        <w:t xml:space="preserve">specific requirements and list the </w:t>
      </w:r>
      <w:r>
        <w:rPr>
          <w:rFonts w:ascii="Arial" w:hAnsi="Arial" w:cs="Arial"/>
        </w:rPr>
        <w:t>specific hazards associate with the</w:t>
      </w:r>
      <w:r w:rsidRPr="00F47195">
        <w:rPr>
          <w:rFonts w:ascii="Arial" w:hAnsi="Arial" w:cs="Arial"/>
        </w:rPr>
        <w:t xml:space="preserve"> UPSS site</w:t>
      </w:r>
      <w:r>
        <w:rPr>
          <w:rFonts w:ascii="Arial" w:hAnsi="Arial" w:cs="Arial"/>
        </w:rPr>
        <w:t xml:space="preserve"> you intend to inspect</w:t>
      </w:r>
      <w:r w:rsidR="00F93D34">
        <w:rPr>
          <w:rFonts w:ascii="Arial" w:hAnsi="Arial" w:cs="Arial"/>
        </w:rPr>
        <w:t xml:space="preserve"> and the control measures in place to mitigate potential risks from the hazards.</w:t>
      </w:r>
    </w:p>
    <w:p w14:paraId="416358EC" w14:textId="61B37F27" w:rsidR="006C1CD0" w:rsidRPr="00F47195" w:rsidRDefault="006C1CD0" w:rsidP="006C1CD0">
      <w:pPr>
        <w:pStyle w:val="ListParagraph"/>
        <w:spacing w:before="16" w:line="280" w:lineRule="exact"/>
        <w:ind w:left="860"/>
        <w:rPr>
          <w:rFonts w:ascii="Arial" w:hAnsi="Arial" w:cs="Arial"/>
        </w:rPr>
      </w:pPr>
      <w:r>
        <w:rPr>
          <w:rFonts w:ascii="Arial" w:hAnsi="Arial" w:cs="Arial"/>
        </w:rPr>
        <w:t>A template WHS plan for UPSS site inspections is recommended.</w:t>
      </w:r>
    </w:p>
    <w:p w14:paraId="06D7D816" w14:textId="109C71D8" w:rsidR="00103A2C" w:rsidRDefault="00103A2C" w:rsidP="0084409A">
      <w:pPr>
        <w:pStyle w:val="ListParagraph"/>
        <w:numPr>
          <w:ilvl w:val="0"/>
          <w:numId w:val="1"/>
        </w:numPr>
        <w:spacing w:before="16" w:line="280" w:lineRule="exact"/>
        <w:ind w:hanging="576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Be equipped with appropriate </w:t>
      </w:r>
      <w:r w:rsidR="006C1CD0">
        <w:rPr>
          <w:rFonts w:ascii="Arial" w:hAnsi="Arial" w:cs="Arial"/>
        </w:rPr>
        <w:t>Personal Protective Equipment (</w:t>
      </w:r>
      <w:r w:rsidRPr="00F47195">
        <w:rPr>
          <w:rFonts w:ascii="Arial" w:hAnsi="Arial" w:cs="Arial"/>
        </w:rPr>
        <w:t>PPE</w:t>
      </w:r>
      <w:r w:rsidR="006C1CD0">
        <w:rPr>
          <w:rFonts w:ascii="Arial" w:hAnsi="Arial" w:cs="Arial"/>
        </w:rPr>
        <w:t>)</w:t>
      </w:r>
      <w:r w:rsidRPr="00F47195">
        <w:rPr>
          <w:rFonts w:ascii="Arial" w:hAnsi="Arial" w:cs="Arial"/>
        </w:rPr>
        <w:t xml:space="preserve"> including a hi-vis</w:t>
      </w:r>
      <w:r w:rsidR="0093332B">
        <w:rPr>
          <w:rFonts w:ascii="Arial" w:hAnsi="Arial" w:cs="Arial"/>
        </w:rPr>
        <w:t>ibility</w:t>
      </w:r>
      <w:r w:rsidRPr="00F47195">
        <w:rPr>
          <w:rFonts w:ascii="Arial" w:hAnsi="Arial" w:cs="Arial"/>
        </w:rPr>
        <w:t xml:space="preserve"> vest, </w:t>
      </w:r>
      <w:r w:rsidR="00BB2A0B">
        <w:rPr>
          <w:rFonts w:ascii="Arial" w:hAnsi="Arial" w:cs="Arial"/>
        </w:rPr>
        <w:t xml:space="preserve">safety glasses, </w:t>
      </w:r>
      <w:r w:rsidRPr="00F47195">
        <w:rPr>
          <w:rFonts w:ascii="Arial" w:hAnsi="Arial" w:cs="Arial"/>
        </w:rPr>
        <w:t xml:space="preserve">safety boots, long sleeve </w:t>
      </w:r>
      <w:r w:rsidR="004C04C6">
        <w:rPr>
          <w:rFonts w:ascii="Arial" w:hAnsi="Arial" w:cs="Arial"/>
        </w:rPr>
        <w:t xml:space="preserve">cotton </w:t>
      </w:r>
      <w:r w:rsidRPr="00F47195">
        <w:rPr>
          <w:rFonts w:ascii="Arial" w:hAnsi="Arial" w:cs="Arial"/>
        </w:rPr>
        <w:t>clothing</w:t>
      </w:r>
      <w:r w:rsidR="0093332B">
        <w:rPr>
          <w:rFonts w:ascii="Arial" w:hAnsi="Arial" w:cs="Arial"/>
        </w:rPr>
        <w:t>, sun protection (hat, sun</w:t>
      </w:r>
      <w:r w:rsidR="00427EA9">
        <w:rPr>
          <w:rFonts w:ascii="Arial" w:hAnsi="Arial" w:cs="Arial"/>
        </w:rPr>
        <w:t>s</w:t>
      </w:r>
      <w:r w:rsidR="0093332B">
        <w:rPr>
          <w:rFonts w:ascii="Arial" w:hAnsi="Arial" w:cs="Arial"/>
        </w:rPr>
        <w:t>cre</w:t>
      </w:r>
      <w:r w:rsidR="00427EA9">
        <w:rPr>
          <w:rFonts w:ascii="Arial" w:hAnsi="Arial" w:cs="Arial"/>
        </w:rPr>
        <w:t>en</w:t>
      </w:r>
      <w:r w:rsidR="0093332B">
        <w:rPr>
          <w:rFonts w:ascii="Arial" w:hAnsi="Arial" w:cs="Arial"/>
        </w:rPr>
        <w:t>)</w:t>
      </w:r>
      <w:r w:rsidR="00427EA9">
        <w:rPr>
          <w:rFonts w:ascii="Arial" w:hAnsi="Arial" w:cs="Arial"/>
        </w:rPr>
        <w:t xml:space="preserve">, </w:t>
      </w:r>
      <w:r w:rsidR="00993CAA">
        <w:rPr>
          <w:rFonts w:ascii="Arial" w:hAnsi="Arial" w:cs="Arial"/>
        </w:rPr>
        <w:t xml:space="preserve">cut resistant </w:t>
      </w:r>
      <w:r w:rsidR="0093332B">
        <w:rPr>
          <w:rFonts w:ascii="Arial" w:hAnsi="Arial" w:cs="Arial"/>
        </w:rPr>
        <w:t>gloves</w:t>
      </w:r>
      <w:r w:rsidR="00427EA9">
        <w:rPr>
          <w:rFonts w:ascii="Arial" w:hAnsi="Arial" w:cs="Arial"/>
        </w:rPr>
        <w:t xml:space="preserve"> and traffic control bollards</w:t>
      </w:r>
      <w:r w:rsidR="00993CAA">
        <w:rPr>
          <w:rFonts w:ascii="Arial" w:hAnsi="Arial" w:cs="Arial"/>
        </w:rPr>
        <w:t>.</w:t>
      </w:r>
      <w:r w:rsidR="00BB2A0B">
        <w:rPr>
          <w:rFonts w:ascii="Arial" w:hAnsi="Arial" w:cs="Arial"/>
        </w:rPr>
        <w:t xml:space="preserve"> Additional PPE</w:t>
      </w:r>
      <w:r w:rsidR="004A2DB9">
        <w:rPr>
          <w:rFonts w:ascii="Arial" w:hAnsi="Arial" w:cs="Arial"/>
        </w:rPr>
        <w:t xml:space="preserve"> may be required by the UPSS site – confirm site specific requirements with the UPSS Site prior to attending </w:t>
      </w:r>
      <w:r w:rsidR="00B45302">
        <w:rPr>
          <w:rFonts w:ascii="Arial" w:hAnsi="Arial" w:cs="Arial"/>
        </w:rPr>
        <w:t xml:space="preserve">the site or conducting the </w:t>
      </w:r>
      <w:r w:rsidR="003475AE">
        <w:rPr>
          <w:rFonts w:ascii="Arial" w:hAnsi="Arial" w:cs="Arial"/>
        </w:rPr>
        <w:t>inspection.</w:t>
      </w:r>
      <w:r w:rsidR="00B45302">
        <w:rPr>
          <w:rFonts w:ascii="Arial" w:hAnsi="Arial" w:cs="Arial"/>
        </w:rPr>
        <w:t xml:space="preserve"> </w:t>
      </w:r>
      <w:r w:rsidR="00993CAA">
        <w:rPr>
          <w:rFonts w:ascii="Arial" w:hAnsi="Arial" w:cs="Arial"/>
        </w:rPr>
        <w:t xml:space="preserve"> </w:t>
      </w:r>
    </w:p>
    <w:p w14:paraId="21896809" w14:textId="68CD347A" w:rsidR="00103A2C" w:rsidRPr="00F47195" w:rsidRDefault="00103A2C" w:rsidP="0084409A">
      <w:pPr>
        <w:pStyle w:val="ListParagraph"/>
        <w:numPr>
          <w:ilvl w:val="0"/>
          <w:numId w:val="1"/>
        </w:numPr>
        <w:spacing w:before="16" w:line="280" w:lineRule="exact"/>
        <w:ind w:hanging="576"/>
        <w:rPr>
          <w:rFonts w:ascii="Arial" w:hAnsi="Arial" w:cs="Arial"/>
        </w:rPr>
      </w:pPr>
      <w:r>
        <w:rPr>
          <w:rFonts w:ascii="Arial" w:hAnsi="Arial" w:cs="Arial"/>
        </w:rPr>
        <w:t xml:space="preserve">If possible, conduct the </w:t>
      </w:r>
      <w:r w:rsidR="00427EA9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 xml:space="preserve">inspection in pairs with one person acting as a </w:t>
      </w:r>
      <w:r w:rsidR="00427EA9">
        <w:rPr>
          <w:rFonts w:ascii="Arial" w:hAnsi="Arial" w:cs="Arial"/>
        </w:rPr>
        <w:t xml:space="preserve">traffic </w:t>
      </w:r>
      <w:r>
        <w:rPr>
          <w:rFonts w:ascii="Arial" w:hAnsi="Arial" w:cs="Arial"/>
        </w:rPr>
        <w:t xml:space="preserve">spotter. </w:t>
      </w:r>
    </w:p>
    <w:p w14:paraId="0E606BE0" w14:textId="57282CFE" w:rsidR="009C3C9B" w:rsidRDefault="00103A2C" w:rsidP="0084409A">
      <w:pPr>
        <w:pStyle w:val="ListParagraph"/>
        <w:numPr>
          <w:ilvl w:val="0"/>
          <w:numId w:val="1"/>
        </w:numPr>
        <w:spacing w:before="16" w:line="280" w:lineRule="exact"/>
        <w:ind w:hanging="576"/>
        <w:rPr>
          <w:rFonts w:ascii="Arial" w:hAnsi="Arial" w:cs="Arial"/>
        </w:rPr>
      </w:pPr>
      <w:r w:rsidRPr="00F47195">
        <w:rPr>
          <w:rFonts w:ascii="Arial" w:hAnsi="Arial" w:cs="Arial"/>
        </w:rPr>
        <w:t>Have a copy of</w:t>
      </w:r>
      <w:r w:rsidR="000C49F6">
        <w:rPr>
          <w:rFonts w:ascii="Arial" w:hAnsi="Arial" w:cs="Arial"/>
        </w:rPr>
        <w:t>:</w:t>
      </w:r>
    </w:p>
    <w:p w14:paraId="75BD3EEE" w14:textId="1F06FE07" w:rsidR="000C49F6" w:rsidRDefault="000C49F6" w:rsidP="0084409A">
      <w:pPr>
        <w:pStyle w:val="ListParagraph"/>
        <w:numPr>
          <w:ilvl w:val="1"/>
          <w:numId w:val="1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Contact details for the Responsible Person</w:t>
      </w:r>
      <w:r w:rsidR="00D53B60">
        <w:rPr>
          <w:rFonts w:ascii="Arial" w:hAnsi="Arial" w:cs="Arial"/>
        </w:rPr>
        <w:t>.</w:t>
      </w:r>
    </w:p>
    <w:p w14:paraId="7C7A4373" w14:textId="49593F6A" w:rsidR="009C3C9B" w:rsidRDefault="00427EA9" w:rsidP="0084409A">
      <w:pPr>
        <w:pStyle w:val="ListParagraph"/>
        <w:numPr>
          <w:ilvl w:val="1"/>
          <w:numId w:val="1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Site</w:t>
      </w:r>
      <w:r w:rsidR="00103A2C" w:rsidRPr="00F47195">
        <w:rPr>
          <w:rFonts w:ascii="Arial" w:hAnsi="Arial" w:cs="Arial"/>
        </w:rPr>
        <w:t xml:space="preserve"> Inspection Checklist (hard copy</w:t>
      </w:r>
      <w:r w:rsidR="00C30EA1">
        <w:rPr>
          <w:rFonts w:ascii="Arial" w:hAnsi="Arial" w:cs="Arial"/>
        </w:rPr>
        <w:t>) (note</w:t>
      </w:r>
      <w:r w:rsidR="00CF77BF">
        <w:rPr>
          <w:rFonts w:ascii="Arial" w:hAnsi="Arial" w:cs="Arial"/>
        </w:rPr>
        <w:t>, a tablet may be used if it is</w:t>
      </w:r>
      <w:r w:rsidR="00C30EA1">
        <w:rPr>
          <w:rFonts w:ascii="Arial" w:hAnsi="Arial" w:cs="Arial"/>
        </w:rPr>
        <w:t xml:space="preserve"> intrinsically safe or otherwise approved </w:t>
      </w:r>
      <w:r w:rsidR="00CF77BF">
        <w:rPr>
          <w:rFonts w:ascii="Arial" w:hAnsi="Arial" w:cs="Arial"/>
        </w:rPr>
        <w:t>for use on site with petroleum hazards).</w:t>
      </w:r>
      <w:r w:rsidR="009C3C9B">
        <w:rPr>
          <w:rFonts w:ascii="Arial" w:hAnsi="Arial" w:cs="Arial"/>
        </w:rPr>
        <w:t xml:space="preserve"> </w:t>
      </w:r>
    </w:p>
    <w:p w14:paraId="2F68E2E8" w14:textId="05D9CE17" w:rsidR="00103A2C" w:rsidRDefault="003D15CA" w:rsidP="0084409A">
      <w:pPr>
        <w:pStyle w:val="ListParagraph"/>
        <w:numPr>
          <w:ilvl w:val="1"/>
          <w:numId w:val="1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FSOP and r</w:t>
      </w:r>
      <w:r w:rsidR="009C3C9B">
        <w:rPr>
          <w:rFonts w:ascii="Arial" w:hAnsi="Arial" w:cs="Arial"/>
        </w:rPr>
        <w:t>elevant information from the site</w:t>
      </w:r>
      <w:r>
        <w:rPr>
          <w:rFonts w:ascii="Arial" w:hAnsi="Arial" w:cs="Arial"/>
        </w:rPr>
        <w:t xml:space="preserve"> and the surrounding environment</w:t>
      </w:r>
      <w:r w:rsidR="00D53B60">
        <w:rPr>
          <w:rFonts w:ascii="Arial" w:hAnsi="Arial" w:cs="Arial"/>
        </w:rPr>
        <w:t>.</w:t>
      </w:r>
    </w:p>
    <w:p w14:paraId="52F8DA4D" w14:textId="6E056C8B" w:rsidR="003D15CA" w:rsidRPr="00F47195" w:rsidRDefault="000C49F6" w:rsidP="0084409A">
      <w:pPr>
        <w:pStyle w:val="ListParagraph"/>
        <w:numPr>
          <w:ilvl w:val="1"/>
          <w:numId w:val="1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53B60">
        <w:rPr>
          <w:rFonts w:ascii="Arial" w:hAnsi="Arial" w:cs="Arial"/>
        </w:rPr>
        <w:t xml:space="preserve">ork </w:t>
      </w:r>
      <w:r>
        <w:rPr>
          <w:rFonts w:ascii="Arial" w:hAnsi="Arial" w:cs="Arial"/>
        </w:rPr>
        <w:t>H</w:t>
      </w:r>
      <w:r w:rsidR="00D53B60">
        <w:rPr>
          <w:rFonts w:ascii="Arial" w:hAnsi="Arial" w:cs="Arial"/>
        </w:rPr>
        <w:t xml:space="preserve">ealth and </w:t>
      </w:r>
      <w:r>
        <w:rPr>
          <w:rFonts w:ascii="Arial" w:hAnsi="Arial" w:cs="Arial"/>
        </w:rPr>
        <w:t>S</w:t>
      </w:r>
      <w:r w:rsidR="00D53B60">
        <w:rPr>
          <w:rFonts w:ascii="Arial" w:hAnsi="Arial" w:cs="Arial"/>
        </w:rPr>
        <w:t>afety</w:t>
      </w:r>
      <w:r>
        <w:rPr>
          <w:rFonts w:ascii="Arial" w:hAnsi="Arial" w:cs="Arial"/>
        </w:rPr>
        <w:t xml:space="preserve"> Plan</w:t>
      </w:r>
      <w:r w:rsidR="00D53B60">
        <w:rPr>
          <w:rFonts w:ascii="Arial" w:hAnsi="Arial" w:cs="Arial"/>
        </w:rPr>
        <w:t>.</w:t>
      </w:r>
    </w:p>
    <w:p w14:paraId="6C5F5A11" w14:textId="77777777" w:rsidR="00184CB2" w:rsidRDefault="00184CB2" w:rsidP="00184CB2">
      <w:pPr>
        <w:pStyle w:val="BodyText"/>
        <w:ind w:left="0"/>
      </w:pPr>
    </w:p>
    <w:p w14:paraId="696458CB" w14:textId="1933E326" w:rsidR="00184CB2" w:rsidRDefault="000C49F6" w:rsidP="0084409A">
      <w:pPr>
        <w:pStyle w:val="Heading1"/>
        <w:numPr>
          <w:ilvl w:val="2"/>
          <w:numId w:val="27"/>
        </w:numPr>
        <w:ind w:left="1530" w:hanging="36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Keeping Safe on Site</w:t>
      </w:r>
    </w:p>
    <w:p w14:paraId="109B305B" w14:textId="280601F6" w:rsidR="005778EC" w:rsidRDefault="005778EC" w:rsidP="005778EC">
      <w:pPr>
        <w:pStyle w:val="BodyText"/>
        <w:ind w:left="0"/>
      </w:pPr>
    </w:p>
    <w:p w14:paraId="79EEF2FC" w14:textId="7FE2A736" w:rsidR="0019318B" w:rsidRDefault="005778EC" w:rsidP="005778EC">
      <w:pPr>
        <w:spacing w:before="16" w:line="280" w:lineRule="exact"/>
        <w:rPr>
          <w:rFonts w:ascii="Arial" w:hAnsi="Arial" w:cs="Arial"/>
        </w:rPr>
      </w:pPr>
      <w:r w:rsidRPr="00FD6666">
        <w:rPr>
          <w:rFonts w:ascii="Arial" w:hAnsi="Arial" w:cs="Arial"/>
        </w:rPr>
        <w:t xml:space="preserve">Have a </w:t>
      </w:r>
      <w:r w:rsidR="005F56F6">
        <w:rPr>
          <w:rFonts w:ascii="Arial" w:hAnsi="Arial" w:cs="Arial"/>
        </w:rPr>
        <w:t xml:space="preserve">dedicated </w:t>
      </w:r>
      <w:r w:rsidR="0050492C">
        <w:rPr>
          <w:rFonts w:ascii="Arial" w:hAnsi="Arial" w:cs="Arial"/>
        </w:rPr>
        <w:t xml:space="preserve">Work, Health and </w:t>
      </w:r>
      <w:r w:rsidRPr="00FD6666">
        <w:rPr>
          <w:rFonts w:ascii="Arial" w:hAnsi="Arial" w:cs="Arial"/>
        </w:rPr>
        <w:t>Safety Plan with site specific hazard details recorded</w:t>
      </w:r>
      <w:r w:rsidR="0019318B">
        <w:rPr>
          <w:rFonts w:ascii="Arial" w:hAnsi="Arial" w:cs="Arial"/>
        </w:rPr>
        <w:t xml:space="preserve"> and reviewed by your line-Manager or Work Health &amp; Safety Team member prior to going to site</w:t>
      </w:r>
      <w:r w:rsidRPr="00FD6666">
        <w:rPr>
          <w:rFonts w:ascii="Arial" w:hAnsi="Arial" w:cs="Arial"/>
        </w:rPr>
        <w:t xml:space="preserve">. </w:t>
      </w:r>
    </w:p>
    <w:p w14:paraId="0D6A5E6A" w14:textId="6F306B6B" w:rsidR="005778EC" w:rsidRPr="00FD6666" w:rsidRDefault="00E6434C" w:rsidP="005778EC">
      <w:p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0492C">
        <w:rPr>
          <w:rFonts w:ascii="Arial" w:hAnsi="Arial" w:cs="Arial"/>
        </w:rPr>
        <w:t xml:space="preserve">Work, Health and </w:t>
      </w:r>
      <w:r>
        <w:rPr>
          <w:rFonts w:ascii="Arial" w:hAnsi="Arial" w:cs="Arial"/>
        </w:rPr>
        <w:t xml:space="preserve">Safety Plan </w:t>
      </w:r>
      <w:r w:rsidR="005778EC" w:rsidRPr="00FD6666">
        <w:rPr>
          <w:rFonts w:ascii="Arial" w:hAnsi="Arial" w:cs="Arial"/>
        </w:rPr>
        <w:t>may</w:t>
      </w:r>
      <w:r w:rsidR="005778EC">
        <w:rPr>
          <w:rFonts w:ascii="Arial" w:hAnsi="Arial" w:cs="Arial"/>
        </w:rPr>
        <w:t xml:space="preserve"> include some of the following:</w:t>
      </w:r>
    </w:p>
    <w:p w14:paraId="44B4B132" w14:textId="17445FCC" w:rsidR="005778EC" w:rsidRPr="00F47195" w:rsidRDefault="005778EC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Always </w:t>
      </w:r>
      <w:r>
        <w:rPr>
          <w:rFonts w:ascii="Arial" w:hAnsi="Arial" w:cs="Arial"/>
        </w:rPr>
        <w:t xml:space="preserve">request that </w:t>
      </w:r>
      <w:r w:rsidR="0050492C">
        <w:rPr>
          <w:rFonts w:ascii="Arial" w:hAnsi="Arial" w:cs="Arial"/>
        </w:rPr>
        <w:t>the</w:t>
      </w:r>
      <w:r w:rsidRPr="00F47195">
        <w:rPr>
          <w:rFonts w:ascii="Arial" w:hAnsi="Arial" w:cs="Arial"/>
        </w:rPr>
        <w:t xml:space="preserve"> </w:t>
      </w:r>
      <w:r w:rsidR="0050492C" w:rsidRPr="0050492C">
        <w:rPr>
          <w:rFonts w:ascii="Arial" w:hAnsi="Arial" w:cs="Arial"/>
          <w:i/>
          <w:iCs/>
        </w:rPr>
        <w:t xml:space="preserve">Person </w:t>
      </w:r>
      <w:r w:rsidRPr="0050492C">
        <w:rPr>
          <w:rFonts w:ascii="Arial" w:hAnsi="Arial" w:cs="Arial"/>
          <w:i/>
          <w:iCs/>
        </w:rPr>
        <w:t>Responsible</w:t>
      </w:r>
      <w:r>
        <w:rPr>
          <w:rFonts w:ascii="Arial" w:hAnsi="Arial" w:cs="Arial"/>
        </w:rPr>
        <w:t xml:space="preserve"> attends the site inspection </w:t>
      </w:r>
      <w:r w:rsidRPr="00F47195">
        <w:rPr>
          <w:rFonts w:ascii="Arial" w:hAnsi="Arial" w:cs="Arial"/>
        </w:rPr>
        <w:t>with you</w:t>
      </w:r>
      <w:r>
        <w:rPr>
          <w:rFonts w:ascii="Arial" w:hAnsi="Arial" w:cs="Arial"/>
        </w:rPr>
        <w:t xml:space="preserve">. If they are unfamiliar with the site, the Site Operator should also attend the site </w:t>
      </w:r>
      <w:r w:rsidR="00CA07EA">
        <w:rPr>
          <w:rFonts w:ascii="Arial" w:hAnsi="Arial" w:cs="Arial"/>
        </w:rPr>
        <w:t xml:space="preserve">inspection </w:t>
      </w:r>
      <w:r>
        <w:rPr>
          <w:rFonts w:ascii="Arial" w:hAnsi="Arial" w:cs="Arial"/>
        </w:rPr>
        <w:t xml:space="preserve">or </w:t>
      </w:r>
      <w:r w:rsidR="00CA07EA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someone</w:t>
      </w:r>
      <w:r w:rsidRPr="00F47195">
        <w:rPr>
          <w:rFonts w:ascii="Arial" w:hAnsi="Arial" w:cs="Arial"/>
        </w:rPr>
        <w:t xml:space="preserve"> who is familiar with the </w:t>
      </w:r>
      <w:r>
        <w:rPr>
          <w:rFonts w:ascii="Arial" w:hAnsi="Arial" w:cs="Arial"/>
        </w:rPr>
        <w:t xml:space="preserve">specific operations of the UPSS on </w:t>
      </w:r>
      <w:r w:rsidRPr="00F47195">
        <w:rPr>
          <w:rFonts w:ascii="Arial" w:hAnsi="Arial" w:cs="Arial"/>
        </w:rPr>
        <w:t>site</w:t>
      </w:r>
      <w:r w:rsidR="0050492C">
        <w:rPr>
          <w:rFonts w:ascii="Arial" w:hAnsi="Arial" w:cs="Arial"/>
        </w:rPr>
        <w:t>.</w:t>
      </w:r>
      <w:r w:rsidR="00CA07EA">
        <w:rPr>
          <w:rFonts w:ascii="Arial" w:hAnsi="Arial" w:cs="Arial"/>
        </w:rPr>
        <w:t xml:space="preserve"> If the </w:t>
      </w:r>
      <w:r w:rsidR="00CA07EA" w:rsidRPr="00B94781">
        <w:rPr>
          <w:rFonts w:ascii="Arial" w:hAnsi="Arial" w:cs="Arial"/>
          <w:i/>
          <w:iCs/>
        </w:rPr>
        <w:t>Person Responsible</w:t>
      </w:r>
      <w:r w:rsidR="00CA07EA">
        <w:rPr>
          <w:rFonts w:ascii="Arial" w:hAnsi="Arial" w:cs="Arial"/>
        </w:rPr>
        <w:t xml:space="preserve"> </w:t>
      </w:r>
      <w:r w:rsidR="00B94781">
        <w:rPr>
          <w:rFonts w:ascii="Arial" w:hAnsi="Arial" w:cs="Arial"/>
        </w:rPr>
        <w:t xml:space="preserve">delegates responsibility for the Site Inspection – obtain this information in writing from the </w:t>
      </w:r>
      <w:r w:rsidR="00B94781" w:rsidRPr="00B94781">
        <w:rPr>
          <w:rFonts w:ascii="Arial" w:hAnsi="Arial" w:cs="Arial"/>
          <w:i/>
          <w:iCs/>
        </w:rPr>
        <w:t>Person Responsible</w:t>
      </w:r>
      <w:r w:rsidR="00B94781">
        <w:rPr>
          <w:rFonts w:ascii="Arial" w:hAnsi="Arial" w:cs="Arial"/>
        </w:rPr>
        <w:t xml:space="preserve"> prior to the Site Inspection and confirm it with the delegate prior to the start of the Site Inspection. </w:t>
      </w:r>
    </w:p>
    <w:p w14:paraId="78104B78" w14:textId="77777777" w:rsidR="003C2E01" w:rsidRPr="003C2E01" w:rsidRDefault="003C2E01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  <w:b/>
          <w:bCs/>
        </w:rPr>
      </w:pPr>
      <w:r w:rsidRPr="003C2E01">
        <w:rPr>
          <w:rFonts w:ascii="Arial" w:hAnsi="Arial" w:cs="Arial"/>
          <w:b/>
          <w:bCs/>
        </w:rPr>
        <w:t xml:space="preserve">Beware of traffic hazards at all times, and especially during peak hours. </w:t>
      </w:r>
    </w:p>
    <w:p w14:paraId="62FE96D7" w14:textId="5F0F55AB" w:rsidR="005778EC" w:rsidRPr="00F47195" w:rsidRDefault="005778EC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</w:rPr>
      </w:pPr>
      <w:r w:rsidRPr="00F47195">
        <w:rPr>
          <w:rFonts w:ascii="Arial" w:hAnsi="Arial" w:cs="Arial"/>
        </w:rPr>
        <w:lastRenderedPageBreak/>
        <w:t xml:space="preserve">Obey all safety directions </w:t>
      </w:r>
      <w:r>
        <w:rPr>
          <w:rFonts w:ascii="Arial" w:hAnsi="Arial" w:cs="Arial"/>
        </w:rPr>
        <w:t xml:space="preserve">and requirements </w:t>
      </w:r>
      <w:r w:rsidRPr="00F47195">
        <w:rPr>
          <w:rFonts w:ascii="Arial" w:hAnsi="Arial" w:cs="Arial"/>
        </w:rPr>
        <w:t xml:space="preserve">at the </w:t>
      </w:r>
      <w:r w:rsidR="00E13C32">
        <w:rPr>
          <w:rFonts w:ascii="Arial" w:hAnsi="Arial" w:cs="Arial"/>
        </w:rPr>
        <w:t>UPSS S</w:t>
      </w:r>
      <w:r w:rsidRPr="00F47195">
        <w:rPr>
          <w:rFonts w:ascii="Arial" w:hAnsi="Arial" w:cs="Arial"/>
        </w:rPr>
        <w:t>ite</w:t>
      </w:r>
      <w:r>
        <w:rPr>
          <w:rFonts w:ascii="Arial" w:hAnsi="Arial" w:cs="Arial"/>
        </w:rPr>
        <w:t>, including inductions</w:t>
      </w:r>
      <w:r w:rsidR="00DB5F0D">
        <w:rPr>
          <w:rFonts w:ascii="Arial" w:hAnsi="Arial" w:cs="Arial"/>
        </w:rPr>
        <w:t xml:space="preserve"> which detail important information about the hazards on a UPSS </w:t>
      </w:r>
      <w:r w:rsidR="00E13C32">
        <w:rPr>
          <w:rFonts w:ascii="Arial" w:hAnsi="Arial" w:cs="Arial"/>
        </w:rPr>
        <w:t>S</w:t>
      </w:r>
      <w:r w:rsidR="00DB5F0D">
        <w:rPr>
          <w:rFonts w:ascii="Arial" w:hAnsi="Arial" w:cs="Arial"/>
        </w:rPr>
        <w:t>ite and</w:t>
      </w:r>
      <w:r w:rsidR="00E13C32">
        <w:rPr>
          <w:rFonts w:ascii="Arial" w:hAnsi="Arial" w:cs="Arial"/>
        </w:rPr>
        <w:t xml:space="preserve"> </w:t>
      </w:r>
      <w:r w:rsidR="00CE3768">
        <w:rPr>
          <w:rFonts w:ascii="Arial" w:hAnsi="Arial" w:cs="Arial"/>
        </w:rPr>
        <w:t>s</w:t>
      </w:r>
      <w:r w:rsidR="00E13C32">
        <w:rPr>
          <w:rFonts w:ascii="Arial" w:hAnsi="Arial" w:cs="Arial"/>
        </w:rPr>
        <w:t>ite</w:t>
      </w:r>
      <w:r w:rsidR="00CE3768">
        <w:rPr>
          <w:rFonts w:ascii="Arial" w:hAnsi="Arial" w:cs="Arial"/>
        </w:rPr>
        <w:t>-</w:t>
      </w:r>
      <w:r w:rsidR="00882A8A">
        <w:rPr>
          <w:rFonts w:ascii="Arial" w:hAnsi="Arial" w:cs="Arial"/>
        </w:rPr>
        <w:t>s</w:t>
      </w:r>
      <w:r w:rsidR="00E13C32">
        <w:rPr>
          <w:rFonts w:ascii="Arial" w:hAnsi="Arial" w:cs="Arial"/>
        </w:rPr>
        <w:t>pecific</w:t>
      </w:r>
      <w:r w:rsidR="00DB5F0D">
        <w:rPr>
          <w:rFonts w:ascii="Arial" w:hAnsi="Arial" w:cs="Arial"/>
        </w:rPr>
        <w:t xml:space="preserve"> </w:t>
      </w:r>
      <w:r w:rsidR="00C737BE">
        <w:rPr>
          <w:rFonts w:ascii="Arial" w:hAnsi="Arial" w:cs="Arial"/>
        </w:rPr>
        <w:t xml:space="preserve">safety procedures </w:t>
      </w:r>
      <w:r w:rsidR="00E13C32">
        <w:rPr>
          <w:rFonts w:ascii="Arial" w:hAnsi="Arial" w:cs="Arial"/>
        </w:rPr>
        <w:t>at</w:t>
      </w:r>
      <w:r w:rsidR="00C737BE">
        <w:rPr>
          <w:rFonts w:ascii="Arial" w:hAnsi="Arial" w:cs="Arial"/>
        </w:rPr>
        <w:t xml:space="preserve"> the</w:t>
      </w:r>
      <w:r w:rsidR="00E13C32">
        <w:rPr>
          <w:rFonts w:ascii="Arial" w:hAnsi="Arial" w:cs="Arial"/>
        </w:rPr>
        <w:t xml:space="preserve"> UPSS</w:t>
      </w:r>
      <w:r w:rsidR="00C737BE">
        <w:rPr>
          <w:rFonts w:ascii="Arial" w:hAnsi="Arial" w:cs="Arial"/>
        </w:rPr>
        <w:t xml:space="preserve"> </w:t>
      </w:r>
      <w:r w:rsidR="00E13C32">
        <w:rPr>
          <w:rFonts w:ascii="Arial" w:hAnsi="Arial" w:cs="Arial"/>
        </w:rPr>
        <w:t>S</w:t>
      </w:r>
      <w:r w:rsidR="00C737BE">
        <w:rPr>
          <w:rFonts w:ascii="Arial" w:hAnsi="Arial" w:cs="Arial"/>
        </w:rPr>
        <w:t>ite</w:t>
      </w:r>
      <w:r>
        <w:rPr>
          <w:rFonts w:ascii="Arial" w:hAnsi="Arial" w:cs="Arial"/>
        </w:rPr>
        <w:t>.</w:t>
      </w:r>
      <w:r w:rsidR="00C737BE">
        <w:rPr>
          <w:rFonts w:ascii="Arial" w:hAnsi="Arial" w:cs="Arial"/>
        </w:rPr>
        <w:t xml:space="preserve"> This includes the Stop </w:t>
      </w:r>
      <w:r w:rsidR="009317AC">
        <w:rPr>
          <w:rFonts w:ascii="Arial" w:hAnsi="Arial" w:cs="Arial"/>
        </w:rPr>
        <w:t xml:space="preserve">button for all fuel infrastructure on the </w:t>
      </w:r>
      <w:r w:rsidR="00E13C32">
        <w:rPr>
          <w:rFonts w:ascii="Arial" w:hAnsi="Arial" w:cs="Arial"/>
        </w:rPr>
        <w:t>UPSS S</w:t>
      </w:r>
      <w:r w:rsidR="009317AC">
        <w:rPr>
          <w:rFonts w:ascii="Arial" w:hAnsi="Arial" w:cs="Arial"/>
        </w:rPr>
        <w:t xml:space="preserve">ite and a </w:t>
      </w:r>
      <w:r w:rsidR="00E13C32">
        <w:rPr>
          <w:rFonts w:ascii="Arial" w:hAnsi="Arial" w:cs="Arial"/>
        </w:rPr>
        <w:t>‘</w:t>
      </w:r>
      <w:r w:rsidR="009317AC">
        <w:rPr>
          <w:rFonts w:ascii="Arial" w:hAnsi="Arial" w:cs="Arial"/>
        </w:rPr>
        <w:t>muster point</w:t>
      </w:r>
      <w:r w:rsidR="00E13C32">
        <w:rPr>
          <w:rFonts w:ascii="Arial" w:hAnsi="Arial" w:cs="Arial"/>
        </w:rPr>
        <w:t>’</w:t>
      </w:r>
      <w:r w:rsidR="009317AC">
        <w:rPr>
          <w:rFonts w:ascii="Arial" w:hAnsi="Arial" w:cs="Arial"/>
        </w:rPr>
        <w:t xml:space="preserve"> where onsite visitors are to gather if there is an incident on </w:t>
      </w:r>
      <w:r w:rsidR="00F95383">
        <w:rPr>
          <w:rFonts w:ascii="Arial" w:hAnsi="Arial" w:cs="Arial"/>
        </w:rPr>
        <w:t>the UPSS S</w:t>
      </w:r>
      <w:r w:rsidR="009317AC">
        <w:rPr>
          <w:rFonts w:ascii="Arial" w:hAnsi="Arial" w:cs="Arial"/>
        </w:rPr>
        <w:t xml:space="preserve">ite or a reason to leave the </w:t>
      </w:r>
      <w:r w:rsidR="00F95383">
        <w:rPr>
          <w:rFonts w:ascii="Arial" w:hAnsi="Arial" w:cs="Arial"/>
        </w:rPr>
        <w:t>UPSS S</w:t>
      </w:r>
      <w:r w:rsidR="009317AC">
        <w:rPr>
          <w:rFonts w:ascii="Arial" w:hAnsi="Arial" w:cs="Arial"/>
        </w:rPr>
        <w:t>ite.</w:t>
      </w:r>
    </w:p>
    <w:p w14:paraId="5BEDA17A" w14:textId="0ED53691" w:rsidR="005778EC" w:rsidRDefault="005778EC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</w:rPr>
      </w:pPr>
      <w:r w:rsidRPr="00D17D08">
        <w:rPr>
          <w:rFonts w:ascii="Arial" w:hAnsi="Arial" w:cs="Arial"/>
        </w:rPr>
        <w:t xml:space="preserve">While on site </w:t>
      </w:r>
      <w:r w:rsidRPr="00F95383">
        <w:rPr>
          <w:rFonts w:ascii="Arial" w:hAnsi="Arial" w:cs="Arial"/>
          <w:b/>
          <w:bCs/>
          <w:u w:val="single"/>
        </w:rPr>
        <w:t>turn off your mobile phone</w:t>
      </w:r>
      <w:r w:rsidRPr="00D17D08">
        <w:rPr>
          <w:rFonts w:ascii="Arial" w:hAnsi="Arial" w:cs="Arial"/>
        </w:rPr>
        <w:t xml:space="preserve"> and leave it in </w:t>
      </w:r>
      <w:r w:rsidRPr="00D61879">
        <w:rPr>
          <w:rFonts w:ascii="Arial" w:hAnsi="Arial" w:cs="Arial"/>
        </w:rPr>
        <w:t xml:space="preserve">your </w:t>
      </w:r>
      <w:r w:rsidRPr="00D17D08">
        <w:rPr>
          <w:rFonts w:ascii="Arial" w:hAnsi="Arial" w:cs="Arial"/>
        </w:rPr>
        <w:t xml:space="preserve">vehicle. This will mitigate a potential spark hazard and </w:t>
      </w:r>
      <w:r>
        <w:rPr>
          <w:rFonts w:ascii="Arial" w:hAnsi="Arial" w:cs="Arial"/>
        </w:rPr>
        <w:t>reduce the potential for ignition of volatile petroleum vapours</w:t>
      </w:r>
      <w:r w:rsidR="00A2613A">
        <w:rPr>
          <w:rFonts w:ascii="Arial" w:hAnsi="Arial" w:cs="Arial"/>
        </w:rPr>
        <w:t xml:space="preserve"> which may</w:t>
      </w:r>
      <w:r>
        <w:rPr>
          <w:rFonts w:ascii="Arial" w:hAnsi="Arial" w:cs="Arial"/>
        </w:rPr>
        <w:t xml:space="preserve"> caus</w:t>
      </w:r>
      <w:r w:rsidR="00A2613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86355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explosion </w:t>
      </w:r>
      <w:r w:rsidR="00E8635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fire. </w:t>
      </w:r>
      <w:r w:rsidR="00E90C30">
        <w:rPr>
          <w:rFonts w:ascii="Arial" w:hAnsi="Arial" w:cs="Arial"/>
        </w:rPr>
        <w:t>This will also minimize disruptions</w:t>
      </w:r>
      <w:r w:rsidR="007C648A">
        <w:rPr>
          <w:rFonts w:ascii="Arial" w:hAnsi="Arial" w:cs="Arial"/>
        </w:rPr>
        <w:t xml:space="preserve">. </w:t>
      </w:r>
    </w:p>
    <w:p w14:paraId="4658AA53" w14:textId="3FC5F285" w:rsidR="005778EC" w:rsidRPr="00D17D08" w:rsidRDefault="005778EC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</w:rPr>
      </w:pPr>
      <w:r w:rsidRPr="00D17D08">
        <w:rPr>
          <w:rFonts w:ascii="Arial" w:hAnsi="Arial" w:cs="Arial"/>
        </w:rPr>
        <w:t xml:space="preserve">Do not open any </w:t>
      </w:r>
      <w:r w:rsidR="00001394">
        <w:rPr>
          <w:rFonts w:ascii="Arial" w:hAnsi="Arial" w:cs="Arial"/>
        </w:rPr>
        <w:t xml:space="preserve">UPSS infrastructure </w:t>
      </w:r>
      <w:r w:rsidRPr="00D17D08">
        <w:rPr>
          <w:rFonts w:ascii="Arial" w:hAnsi="Arial" w:cs="Arial"/>
        </w:rPr>
        <w:t>equipment (</w:t>
      </w:r>
      <w:r w:rsidR="003475AE" w:rsidRPr="00D17D08">
        <w:rPr>
          <w:rFonts w:ascii="Arial" w:hAnsi="Arial" w:cs="Arial"/>
        </w:rPr>
        <w:t>e.g.,</w:t>
      </w:r>
      <w:r w:rsidRPr="00D17D08">
        <w:rPr>
          <w:rFonts w:ascii="Arial" w:hAnsi="Arial" w:cs="Arial"/>
        </w:rPr>
        <w:t xml:space="preserve"> drains, groundwater monitoring well caps, fill points, gauges etc</w:t>
      </w:r>
      <w:r w:rsidR="00A2613A">
        <w:rPr>
          <w:rFonts w:ascii="Arial" w:hAnsi="Arial" w:cs="Arial"/>
        </w:rPr>
        <w:t>.</w:t>
      </w:r>
      <w:r w:rsidRPr="00D17D08">
        <w:rPr>
          <w:rFonts w:ascii="Arial" w:hAnsi="Arial" w:cs="Arial"/>
        </w:rPr>
        <w:t>)</w:t>
      </w:r>
      <w:r w:rsidR="002A36E9">
        <w:rPr>
          <w:rFonts w:ascii="Arial" w:hAnsi="Arial" w:cs="Arial"/>
        </w:rPr>
        <w:t>:</w:t>
      </w:r>
      <w:r w:rsidRPr="00D17D08">
        <w:rPr>
          <w:rFonts w:ascii="Arial" w:hAnsi="Arial" w:cs="Arial"/>
        </w:rPr>
        <w:t xml:space="preserve"> ask the operator to do this for you</w:t>
      </w:r>
      <w:r>
        <w:rPr>
          <w:rFonts w:ascii="Arial" w:hAnsi="Arial" w:cs="Arial"/>
        </w:rPr>
        <w:t>.</w:t>
      </w:r>
      <w:r w:rsidR="00001394">
        <w:rPr>
          <w:rFonts w:ascii="Arial" w:hAnsi="Arial" w:cs="Arial"/>
        </w:rPr>
        <w:t xml:space="preserve"> This does not include the spill kit – however it is best to confirm this with the </w:t>
      </w:r>
      <w:r w:rsidR="003C2E01" w:rsidRPr="00132415">
        <w:rPr>
          <w:rFonts w:ascii="Arial" w:hAnsi="Arial" w:cs="Arial"/>
          <w:i/>
          <w:iCs/>
        </w:rPr>
        <w:t>Person</w:t>
      </w:r>
      <w:r w:rsidR="00132415" w:rsidRPr="00132415">
        <w:rPr>
          <w:rFonts w:ascii="Arial" w:hAnsi="Arial" w:cs="Arial"/>
          <w:i/>
          <w:iCs/>
        </w:rPr>
        <w:t xml:space="preserve"> Responsible</w:t>
      </w:r>
      <w:r w:rsidR="003C2E01">
        <w:rPr>
          <w:rFonts w:ascii="Arial" w:hAnsi="Arial" w:cs="Arial"/>
        </w:rPr>
        <w:t xml:space="preserve">. </w:t>
      </w:r>
    </w:p>
    <w:p w14:paraId="3A7D6AC6" w14:textId="77777777" w:rsidR="005778EC" w:rsidRPr="00F47195" w:rsidRDefault="005778EC" w:rsidP="0084409A">
      <w:pPr>
        <w:pStyle w:val="ListParagraph"/>
        <w:numPr>
          <w:ilvl w:val="0"/>
          <w:numId w:val="2"/>
        </w:numPr>
        <w:spacing w:before="16" w:line="280" w:lineRule="exact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Try to arrange your inspection outside of the hours when refueling of the </w:t>
      </w:r>
      <w:r w:rsidRPr="00F47195">
        <w:rPr>
          <w:rFonts w:ascii="Arial" w:hAnsi="Arial" w:cs="Arial"/>
        </w:rPr>
        <w:t xml:space="preserve">underground tanks </w:t>
      </w:r>
      <w:r>
        <w:rPr>
          <w:rFonts w:ascii="Arial" w:hAnsi="Arial" w:cs="Arial"/>
        </w:rPr>
        <w:t xml:space="preserve">is scheduled. </w:t>
      </w:r>
    </w:p>
    <w:p w14:paraId="09860992" w14:textId="77777777" w:rsidR="005778EC" w:rsidRDefault="005778EC" w:rsidP="005778EC">
      <w:pPr>
        <w:pStyle w:val="BodyText"/>
        <w:ind w:left="0"/>
      </w:pPr>
    </w:p>
    <w:p w14:paraId="49ED19DD" w14:textId="77777777" w:rsidR="005778EC" w:rsidRDefault="005778EC" w:rsidP="005778EC">
      <w:pPr>
        <w:pStyle w:val="BodyText"/>
        <w:ind w:left="0"/>
      </w:pPr>
    </w:p>
    <w:p w14:paraId="769DE21F" w14:textId="1EA8945C" w:rsidR="00FD6666" w:rsidRDefault="00FD6666" w:rsidP="0084409A">
      <w:pPr>
        <w:pStyle w:val="Heading1"/>
        <w:numPr>
          <w:ilvl w:val="2"/>
          <w:numId w:val="27"/>
        </w:numPr>
        <w:ind w:left="1530" w:hanging="36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What</w:t>
      </w:r>
      <w:r w:rsidR="00D577D5">
        <w:rPr>
          <w:b w:val="0"/>
          <w:bCs w:val="0"/>
          <w:sz w:val="31"/>
          <w:szCs w:val="31"/>
        </w:rPr>
        <w:t xml:space="preserve"> to look for on-site</w:t>
      </w:r>
    </w:p>
    <w:p w14:paraId="44505401" w14:textId="6D0813CC" w:rsidR="00D577D5" w:rsidRDefault="00D577D5" w:rsidP="00D577D5">
      <w:pPr>
        <w:pStyle w:val="BodyText"/>
        <w:ind w:left="0"/>
      </w:pPr>
    </w:p>
    <w:p w14:paraId="63F51826" w14:textId="13240584" w:rsidR="005778EC" w:rsidRDefault="00D577D5" w:rsidP="005778EC">
      <w:pPr>
        <w:pStyle w:val="BodyText"/>
        <w:ind w:left="0"/>
      </w:pPr>
      <w:r>
        <w:t xml:space="preserve">This is a guide only. </w:t>
      </w:r>
      <w:r w:rsidR="00DB5F0D">
        <w:t>UPSS Sites have similarities</w:t>
      </w:r>
      <w:r w:rsidR="007E1C71">
        <w:t xml:space="preserve"> however e</w:t>
      </w:r>
      <w:r>
        <w:t xml:space="preserve">very site is </w:t>
      </w:r>
      <w:r w:rsidR="007E1C71">
        <w:t>different.</w:t>
      </w:r>
    </w:p>
    <w:p w14:paraId="67F44BFA" w14:textId="77777777" w:rsidR="007E1C71" w:rsidRDefault="007E1C71" w:rsidP="005778EC">
      <w:pPr>
        <w:pStyle w:val="BodyText"/>
        <w:ind w:left="0"/>
      </w:pPr>
    </w:p>
    <w:p w14:paraId="4D75C6CE" w14:textId="57D4452C" w:rsidR="007E1C71" w:rsidRPr="00F47195" w:rsidRDefault="007E1C71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FSOP </w:t>
      </w:r>
      <w:r w:rsidRPr="00F47195">
        <w:rPr>
          <w:rFonts w:ascii="Arial" w:hAnsi="Arial" w:cs="Arial"/>
        </w:rPr>
        <w:t xml:space="preserve">(formerly known as the Environment Protection Plan) will contain all the relevant information for the site – </w:t>
      </w:r>
      <w:r>
        <w:rPr>
          <w:rFonts w:ascii="Arial" w:hAnsi="Arial" w:cs="Arial"/>
        </w:rPr>
        <w:t xml:space="preserve">if you have not already obtained a copy prior to the inspection - </w:t>
      </w:r>
      <w:r w:rsidRPr="00F47195">
        <w:rPr>
          <w:rFonts w:ascii="Arial" w:hAnsi="Arial" w:cs="Arial"/>
        </w:rPr>
        <w:t>ask to see t</w:t>
      </w:r>
      <w:r w:rsidR="003F01DF">
        <w:rPr>
          <w:rFonts w:ascii="Arial" w:hAnsi="Arial" w:cs="Arial"/>
        </w:rPr>
        <w:t>he copy held on site</w:t>
      </w:r>
      <w:r w:rsidRPr="00F47195">
        <w:rPr>
          <w:rFonts w:ascii="Arial" w:hAnsi="Arial" w:cs="Arial"/>
        </w:rPr>
        <w:t xml:space="preserve">. </w:t>
      </w:r>
      <w:r w:rsidR="00F43B9E">
        <w:rPr>
          <w:rFonts w:ascii="Arial" w:hAnsi="Arial" w:cs="Arial"/>
        </w:rPr>
        <w:t>Use the Checklist</w:t>
      </w:r>
      <w:r w:rsidR="003F01DF">
        <w:rPr>
          <w:rFonts w:ascii="Arial" w:hAnsi="Arial" w:cs="Arial"/>
        </w:rPr>
        <w:t xml:space="preserve"> (</w:t>
      </w:r>
      <w:r w:rsidR="003F01DF" w:rsidRPr="003F01DF">
        <w:rPr>
          <w:rFonts w:ascii="Arial" w:hAnsi="Arial" w:cs="Arial"/>
        </w:rPr>
        <w:t>Appendix 1</w:t>
      </w:r>
      <w:r w:rsidR="003F01DF">
        <w:rPr>
          <w:rFonts w:ascii="Arial" w:hAnsi="Arial" w:cs="Arial"/>
        </w:rPr>
        <w:t xml:space="preserve">) </w:t>
      </w:r>
      <w:r w:rsidR="00F43B9E">
        <w:rPr>
          <w:rFonts w:ascii="Arial" w:hAnsi="Arial" w:cs="Arial"/>
        </w:rPr>
        <w:t xml:space="preserve">to understand if </w:t>
      </w:r>
      <w:r w:rsidR="003F01DF">
        <w:rPr>
          <w:rFonts w:ascii="Arial" w:hAnsi="Arial" w:cs="Arial"/>
        </w:rPr>
        <w:t>the FSOP</w:t>
      </w:r>
      <w:r w:rsidRPr="00F47195">
        <w:rPr>
          <w:rFonts w:ascii="Arial" w:hAnsi="Arial" w:cs="Arial"/>
        </w:rPr>
        <w:t xml:space="preserve"> contain</w:t>
      </w:r>
      <w:r w:rsidR="00F43B9E">
        <w:rPr>
          <w:rFonts w:ascii="Arial" w:hAnsi="Arial" w:cs="Arial"/>
        </w:rPr>
        <w:t>s</w:t>
      </w:r>
      <w:r w:rsidRPr="00F47195">
        <w:rPr>
          <w:rFonts w:ascii="Arial" w:hAnsi="Arial" w:cs="Arial"/>
        </w:rPr>
        <w:t xml:space="preserve"> all the required information</w:t>
      </w:r>
      <w:r w:rsidR="00F43B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Note: the FSOP </w:t>
      </w:r>
      <w:r w:rsidR="00CB449D">
        <w:rPr>
          <w:rFonts w:ascii="Arial" w:hAnsi="Arial" w:cs="Arial"/>
        </w:rPr>
        <w:t>may be</w:t>
      </w:r>
      <w:r>
        <w:rPr>
          <w:rFonts w:ascii="Arial" w:hAnsi="Arial" w:cs="Arial"/>
        </w:rPr>
        <w:t xml:space="preserve"> maintained as an electronic document for some sites. Other sites will maintain a paper file which may only be </w:t>
      </w:r>
      <w:r w:rsidR="006A6EA8">
        <w:rPr>
          <w:rFonts w:ascii="Arial" w:hAnsi="Arial" w:cs="Arial"/>
        </w:rPr>
        <w:t>accesse</w:t>
      </w:r>
      <w:r>
        <w:rPr>
          <w:rFonts w:ascii="Arial" w:hAnsi="Arial" w:cs="Arial"/>
        </w:rPr>
        <w:t>d on site.</w:t>
      </w:r>
    </w:p>
    <w:p w14:paraId="3A58A208" w14:textId="2366380F" w:rsidR="007E1C71" w:rsidRPr="00F47195" w:rsidRDefault="007E1C71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Record information </w:t>
      </w:r>
      <w:r w:rsidRPr="00F47195">
        <w:rPr>
          <w:rFonts w:ascii="Arial" w:hAnsi="Arial" w:cs="Arial"/>
        </w:rPr>
        <w:t>about the UPSS at the site</w:t>
      </w:r>
      <w:r>
        <w:rPr>
          <w:rFonts w:ascii="Arial" w:hAnsi="Arial" w:cs="Arial"/>
        </w:rPr>
        <w:t xml:space="preserve"> on the </w:t>
      </w:r>
      <w:r w:rsidR="00FA12E9">
        <w:rPr>
          <w:rFonts w:ascii="Arial" w:hAnsi="Arial" w:cs="Arial"/>
        </w:rPr>
        <w:t>C</w:t>
      </w:r>
      <w:r>
        <w:rPr>
          <w:rFonts w:ascii="Arial" w:hAnsi="Arial" w:cs="Arial"/>
        </w:rPr>
        <w:t>hecklist</w:t>
      </w:r>
      <w:r w:rsidRPr="00F47195">
        <w:rPr>
          <w:rFonts w:ascii="Arial" w:hAnsi="Arial" w:cs="Arial"/>
        </w:rPr>
        <w:t xml:space="preserve"> </w:t>
      </w:r>
      <w:r w:rsidR="00172F04">
        <w:rPr>
          <w:rFonts w:ascii="Arial" w:hAnsi="Arial" w:cs="Arial"/>
        </w:rPr>
        <w:t>(</w:t>
      </w:r>
      <w:r w:rsidR="00172F04" w:rsidRPr="006A6EA8">
        <w:rPr>
          <w:rFonts w:ascii="Arial" w:hAnsi="Arial" w:cs="Arial"/>
        </w:rPr>
        <w:t>Appendix 1</w:t>
      </w:r>
      <w:r w:rsidR="00172F04">
        <w:rPr>
          <w:rFonts w:ascii="Arial" w:hAnsi="Arial" w:cs="Arial"/>
        </w:rPr>
        <w:t xml:space="preserve">) </w:t>
      </w:r>
      <w:r w:rsidRPr="00F47195">
        <w:rPr>
          <w:rFonts w:ascii="Arial" w:hAnsi="Arial" w:cs="Arial"/>
        </w:rPr>
        <w:t>(</w:t>
      </w:r>
      <w:r w:rsidR="00172F04">
        <w:rPr>
          <w:rFonts w:ascii="Arial" w:hAnsi="Arial" w:cs="Arial"/>
        </w:rPr>
        <w:t xml:space="preserve">tank and site </w:t>
      </w:r>
      <w:r w:rsidRPr="00F47195">
        <w:rPr>
          <w:rFonts w:ascii="Arial" w:hAnsi="Arial" w:cs="Arial"/>
        </w:rPr>
        <w:t xml:space="preserve">age, </w:t>
      </w:r>
      <w:r w:rsidR="00172F04">
        <w:rPr>
          <w:rFonts w:ascii="Arial" w:hAnsi="Arial" w:cs="Arial"/>
        </w:rPr>
        <w:t xml:space="preserve">tank </w:t>
      </w:r>
      <w:r w:rsidRPr="00F47195">
        <w:rPr>
          <w:rFonts w:ascii="Arial" w:hAnsi="Arial" w:cs="Arial"/>
        </w:rPr>
        <w:t xml:space="preserve">material, capacity of tanks, year(s) installed – if </w:t>
      </w:r>
      <w:r>
        <w:rPr>
          <w:rFonts w:ascii="Arial" w:hAnsi="Arial" w:cs="Arial"/>
        </w:rPr>
        <w:t xml:space="preserve">installed </w:t>
      </w:r>
      <w:r w:rsidRPr="00F47195">
        <w:rPr>
          <w:rFonts w:ascii="Arial" w:hAnsi="Arial" w:cs="Arial"/>
        </w:rPr>
        <w:t>after June 2008, does it meet the requirements of AS 4897-2008 (double lined non-corrodible tanks and pipes, overfill protection devices etc.)</w:t>
      </w:r>
    </w:p>
    <w:p w14:paraId="754CD489" w14:textId="7FD679B2" w:rsidR="007E1C71" w:rsidRPr="00F47195" w:rsidRDefault="007E1C71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Pr="00F47195">
        <w:rPr>
          <w:rFonts w:ascii="Arial" w:hAnsi="Arial" w:cs="Arial"/>
        </w:rPr>
        <w:t xml:space="preserve"> the loss monitoring system or procedure – are there monthly reports available to review? If so, do they indicate any unexplained </w:t>
      </w:r>
      <w:r w:rsidR="006A6EA8">
        <w:rPr>
          <w:rFonts w:ascii="Arial" w:hAnsi="Arial" w:cs="Arial"/>
        </w:rPr>
        <w:t xml:space="preserve">fuel/product </w:t>
      </w:r>
      <w:r w:rsidRPr="00F47195">
        <w:rPr>
          <w:rFonts w:ascii="Arial" w:hAnsi="Arial" w:cs="Arial"/>
        </w:rPr>
        <w:t>losses?</w:t>
      </w:r>
      <w:r>
        <w:rPr>
          <w:rFonts w:ascii="Arial" w:hAnsi="Arial" w:cs="Arial"/>
        </w:rPr>
        <w:t xml:space="preserve"> If it is operated by a third party, consider asking how an alarm from the </w:t>
      </w:r>
      <w:r w:rsidR="006A6EA8">
        <w:rPr>
          <w:rFonts w:ascii="Arial" w:hAnsi="Arial" w:cs="Arial"/>
        </w:rPr>
        <w:t xml:space="preserve">UPSS </w:t>
      </w:r>
      <w:r>
        <w:rPr>
          <w:rFonts w:ascii="Arial" w:hAnsi="Arial" w:cs="Arial"/>
        </w:rPr>
        <w:t xml:space="preserve">is notified to the </w:t>
      </w:r>
      <w:r w:rsidR="003C10F1">
        <w:rPr>
          <w:rFonts w:ascii="Arial" w:hAnsi="Arial" w:cs="Arial"/>
          <w:i/>
          <w:iCs/>
        </w:rPr>
        <w:t>P</w:t>
      </w:r>
      <w:r w:rsidR="00E96E4E" w:rsidRPr="00E96E4E">
        <w:rPr>
          <w:rFonts w:ascii="Arial" w:hAnsi="Arial" w:cs="Arial"/>
          <w:i/>
          <w:iCs/>
        </w:rPr>
        <w:t xml:space="preserve">erson </w:t>
      </w:r>
      <w:r w:rsidR="003C10F1">
        <w:rPr>
          <w:rFonts w:ascii="Arial" w:hAnsi="Arial" w:cs="Arial"/>
          <w:i/>
          <w:iCs/>
        </w:rPr>
        <w:t>R</w:t>
      </w:r>
      <w:r w:rsidRPr="00E96E4E">
        <w:rPr>
          <w:rFonts w:ascii="Arial" w:hAnsi="Arial" w:cs="Arial"/>
          <w:i/>
          <w:iCs/>
        </w:rPr>
        <w:t>esponsible</w:t>
      </w:r>
      <w:r>
        <w:rPr>
          <w:rFonts w:ascii="Arial" w:hAnsi="Arial" w:cs="Arial"/>
        </w:rPr>
        <w:t xml:space="preserve"> and what actions/procedure</w:t>
      </w:r>
      <w:r w:rsidR="00E96E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96E4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followed. </w:t>
      </w:r>
    </w:p>
    <w:p w14:paraId="1F827E7D" w14:textId="31E82898" w:rsidR="007E1C71" w:rsidRPr="00F47195" w:rsidRDefault="007E1C71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Ask to see the </w:t>
      </w:r>
      <w:r>
        <w:rPr>
          <w:rFonts w:ascii="Arial" w:hAnsi="Arial" w:cs="Arial"/>
        </w:rPr>
        <w:t xml:space="preserve">location of the </w:t>
      </w:r>
      <w:r w:rsidRPr="00F47195">
        <w:rPr>
          <w:rFonts w:ascii="Arial" w:hAnsi="Arial" w:cs="Arial"/>
        </w:rPr>
        <w:t>groundwater monitoring wells (or the alternate leak detection system). Ask to see the 6-monthly groundwater monitoring results/documents. Do they show any evidence of fuel (hydrocarbon) contamination</w:t>
      </w:r>
      <w:r w:rsidR="00E96E4E">
        <w:rPr>
          <w:rFonts w:ascii="Arial" w:hAnsi="Arial" w:cs="Arial"/>
        </w:rPr>
        <w:t xml:space="preserve"> of groundwater</w:t>
      </w:r>
      <w:r w:rsidRPr="00F4719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Ask about the groundwater flow direction and the depth to groundwater.</w:t>
      </w:r>
      <w:r w:rsidR="00EF4509">
        <w:rPr>
          <w:rFonts w:ascii="Arial" w:hAnsi="Arial" w:cs="Arial"/>
        </w:rPr>
        <w:t xml:space="preserve"> Ask about the soil type at the UPSS Site.</w:t>
      </w:r>
    </w:p>
    <w:p w14:paraId="6C3B387B" w14:textId="42247B16" w:rsidR="007E1C71" w:rsidRDefault="007E1C71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 w:rsidRPr="00F47195">
        <w:rPr>
          <w:rFonts w:ascii="Arial" w:hAnsi="Arial" w:cs="Arial"/>
        </w:rPr>
        <w:t>Review forecourt management issues against the Practice note: Managing run-off from service station forecourts</w:t>
      </w:r>
      <w:r w:rsidR="00F528DD">
        <w:rPr>
          <w:rFonts w:ascii="Arial" w:hAnsi="Arial" w:cs="Arial"/>
        </w:rPr>
        <w:t xml:space="preserve"> (</w:t>
      </w:r>
      <w:hyperlink r:id="rId12" w:history="1">
        <w:r w:rsidR="00F528DD" w:rsidRPr="00F528DD">
          <w:rPr>
            <w:rStyle w:val="Hyperlink"/>
            <w:rFonts w:ascii="Arial" w:hAnsi="Arial" w:cs="Arial"/>
          </w:rPr>
          <w:t>link</w:t>
        </w:r>
      </w:hyperlink>
      <w:r w:rsidR="00F528DD">
        <w:rPr>
          <w:rStyle w:val="FootnoteReference"/>
          <w:rFonts w:ascii="Arial" w:hAnsi="Arial" w:cs="Arial"/>
        </w:rPr>
        <w:footnoteReference w:id="3"/>
      </w:r>
      <w:r w:rsidR="00F528DD">
        <w:rPr>
          <w:rFonts w:ascii="Arial" w:hAnsi="Arial" w:cs="Arial"/>
        </w:rPr>
        <w:t>)</w:t>
      </w:r>
      <w:r>
        <w:rPr>
          <w:rFonts w:ascii="Arial" w:hAnsi="Arial" w:cs="Arial"/>
        </w:rPr>
        <w:t>. Note any recent forecourt scarring or alterations and newer</w:t>
      </w:r>
      <w:r w:rsidR="00EF4509">
        <w:rPr>
          <w:rFonts w:ascii="Arial" w:hAnsi="Arial" w:cs="Arial"/>
        </w:rPr>
        <w:t xml:space="preserve"> or older</w:t>
      </w:r>
      <w:r>
        <w:rPr>
          <w:rFonts w:ascii="Arial" w:hAnsi="Arial" w:cs="Arial"/>
        </w:rPr>
        <w:t xml:space="preserve"> concrete. </w:t>
      </w:r>
    </w:p>
    <w:p w14:paraId="2C2F3D12" w14:textId="50EB6B89" w:rsidR="00787DAF" w:rsidRPr="008E1AE5" w:rsidRDefault="00332B19" w:rsidP="0084409A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In the unlikely event that you</w:t>
      </w:r>
      <w:r w:rsidR="00787DAF">
        <w:rPr>
          <w:rFonts w:ascii="Arial" w:hAnsi="Arial" w:cs="Arial"/>
        </w:rPr>
        <w:t xml:space="preserve"> identify that there is </w:t>
      </w:r>
      <w:r w:rsidR="00AE7301">
        <w:rPr>
          <w:rFonts w:ascii="Arial" w:hAnsi="Arial" w:cs="Arial"/>
        </w:rPr>
        <w:t xml:space="preserve">an indication of a leak – provide the Leak Notification Form </w:t>
      </w:r>
      <w:r w:rsidR="00246413">
        <w:rPr>
          <w:rFonts w:ascii="Arial" w:hAnsi="Arial" w:cs="Arial"/>
        </w:rPr>
        <w:t>(</w:t>
      </w:r>
      <w:r w:rsidR="00246413" w:rsidRPr="00DD2CF5">
        <w:rPr>
          <w:rFonts w:ascii="Arial" w:hAnsi="Arial" w:cs="Arial"/>
        </w:rPr>
        <w:t>Appendix 4</w:t>
      </w:r>
      <w:r w:rsidR="00246413">
        <w:rPr>
          <w:rFonts w:ascii="Arial" w:hAnsi="Arial" w:cs="Arial"/>
        </w:rPr>
        <w:t xml:space="preserve">) </w:t>
      </w:r>
      <w:r w:rsidR="00AE7301">
        <w:rPr>
          <w:rFonts w:ascii="Arial" w:hAnsi="Arial" w:cs="Arial"/>
        </w:rPr>
        <w:t xml:space="preserve">and have the </w:t>
      </w:r>
      <w:r w:rsidR="00AE7301" w:rsidRPr="00DD2CF5">
        <w:rPr>
          <w:rFonts w:ascii="Arial" w:hAnsi="Arial" w:cs="Arial"/>
          <w:i/>
          <w:iCs/>
        </w:rPr>
        <w:t>Person Responsible</w:t>
      </w:r>
      <w:r w:rsidR="00AE7301">
        <w:rPr>
          <w:rFonts w:ascii="Arial" w:hAnsi="Arial" w:cs="Arial"/>
        </w:rPr>
        <w:t xml:space="preserve"> submit it </w:t>
      </w:r>
      <w:r>
        <w:rPr>
          <w:rFonts w:ascii="Arial" w:hAnsi="Arial" w:cs="Arial"/>
        </w:rPr>
        <w:t xml:space="preserve">urgently and take immediate action to mitigate any </w:t>
      </w:r>
      <w:r w:rsidR="00AC770E">
        <w:rPr>
          <w:rFonts w:ascii="Arial" w:hAnsi="Arial" w:cs="Arial"/>
        </w:rPr>
        <w:t xml:space="preserve">risk of harm to person, </w:t>
      </w:r>
      <w:r w:rsidR="00AB0F6E">
        <w:rPr>
          <w:rFonts w:ascii="Arial" w:hAnsi="Arial" w:cs="Arial"/>
        </w:rPr>
        <w:t>property,</w:t>
      </w:r>
      <w:r w:rsidR="00AC770E">
        <w:rPr>
          <w:rFonts w:ascii="Arial" w:hAnsi="Arial" w:cs="Arial"/>
        </w:rPr>
        <w:t xml:space="preserve"> or the environment</w:t>
      </w:r>
      <w:r w:rsidR="00246413">
        <w:rPr>
          <w:rFonts w:ascii="Arial" w:hAnsi="Arial" w:cs="Arial"/>
        </w:rPr>
        <w:t xml:space="preserve">. </w:t>
      </w:r>
      <w:r w:rsidR="00AB0F6E">
        <w:rPr>
          <w:rFonts w:ascii="Arial" w:hAnsi="Arial" w:cs="Arial"/>
        </w:rPr>
        <w:t xml:space="preserve">Note: if </w:t>
      </w:r>
      <w:r w:rsidR="009447C1">
        <w:rPr>
          <w:rFonts w:ascii="Arial" w:hAnsi="Arial" w:cs="Arial"/>
        </w:rPr>
        <w:t xml:space="preserve">sheens or </w:t>
      </w:r>
      <w:r w:rsidR="00AB0F6E">
        <w:rPr>
          <w:rFonts w:ascii="Arial" w:hAnsi="Arial" w:cs="Arial"/>
        </w:rPr>
        <w:t>vapour are observed</w:t>
      </w:r>
      <w:r w:rsidR="001A3EBC">
        <w:rPr>
          <w:rFonts w:ascii="Arial" w:hAnsi="Arial" w:cs="Arial"/>
        </w:rPr>
        <w:t xml:space="preserve"> or odour/</w:t>
      </w:r>
      <w:r w:rsidR="00AB0F6E">
        <w:rPr>
          <w:rFonts w:ascii="Arial" w:hAnsi="Arial" w:cs="Arial"/>
        </w:rPr>
        <w:t>smel</w:t>
      </w:r>
      <w:r w:rsidR="00246413">
        <w:rPr>
          <w:rFonts w:ascii="Arial" w:hAnsi="Arial" w:cs="Arial"/>
        </w:rPr>
        <w:t>l</w:t>
      </w:r>
      <w:r w:rsidR="001A3EBC">
        <w:rPr>
          <w:rFonts w:ascii="Arial" w:hAnsi="Arial" w:cs="Arial"/>
        </w:rPr>
        <w:t xml:space="preserve"> noted,</w:t>
      </w:r>
      <w:r w:rsidR="00AB0F6E">
        <w:rPr>
          <w:rFonts w:ascii="Arial" w:hAnsi="Arial" w:cs="Arial"/>
        </w:rPr>
        <w:t xml:space="preserve"> </w:t>
      </w:r>
      <w:r w:rsidR="00C5669A">
        <w:rPr>
          <w:rFonts w:ascii="Arial" w:hAnsi="Arial" w:cs="Arial"/>
        </w:rPr>
        <w:t xml:space="preserve">consider if emergency action needs to be taken </w:t>
      </w:r>
      <w:r w:rsidR="00022488">
        <w:rPr>
          <w:rFonts w:ascii="Arial" w:hAnsi="Arial" w:cs="Arial"/>
        </w:rPr>
        <w:t xml:space="preserve">by calling 000 </w:t>
      </w:r>
      <w:r w:rsidR="00C5669A">
        <w:rPr>
          <w:rFonts w:ascii="Arial" w:hAnsi="Arial" w:cs="Arial"/>
        </w:rPr>
        <w:t xml:space="preserve">and </w:t>
      </w:r>
      <w:r w:rsidR="00022488">
        <w:rPr>
          <w:rFonts w:ascii="Arial" w:hAnsi="Arial" w:cs="Arial"/>
        </w:rPr>
        <w:t xml:space="preserve">having </w:t>
      </w:r>
      <w:r w:rsidR="00C5669A">
        <w:rPr>
          <w:rFonts w:ascii="Arial" w:hAnsi="Arial" w:cs="Arial"/>
        </w:rPr>
        <w:t xml:space="preserve">Fire and Rescue NSW </w:t>
      </w:r>
      <w:r w:rsidR="00D675E0">
        <w:rPr>
          <w:rFonts w:ascii="Arial" w:hAnsi="Arial" w:cs="Arial"/>
        </w:rPr>
        <w:t xml:space="preserve">(FRNSW) </w:t>
      </w:r>
      <w:r w:rsidR="00022488">
        <w:rPr>
          <w:rFonts w:ascii="Arial" w:hAnsi="Arial" w:cs="Arial"/>
        </w:rPr>
        <w:t xml:space="preserve">attend the site. FRNSW </w:t>
      </w:r>
      <w:r w:rsidR="00324081">
        <w:rPr>
          <w:rFonts w:ascii="Arial" w:hAnsi="Arial" w:cs="Arial"/>
        </w:rPr>
        <w:t xml:space="preserve">is </w:t>
      </w:r>
      <w:r w:rsidR="00022488">
        <w:rPr>
          <w:rFonts w:ascii="Arial" w:hAnsi="Arial" w:cs="Arial"/>
        </w:rPr>
        <w:t xml:space="preserve">the combat agency </w:t>
      </w:r>
      <w:r w:rsidR="00262B78">
        <w:rPr>
          <w:rFonts w:ascii="Arial" w:hAnsi="Arial" w:cs="Arial"/>
        </w:rPr>
        <w:t xml:space="preserve">responsible </w:t>
      </w:r>
      <w:r w:rsidR="00022488">
        <w:rPr>
          <w:rFonts w:ascii="Arial" w:hAnsi="Arial" w:cs="Arial"/>
        </w:rPr>
        <w:t xml:space="preserve">for </w:t>
      </w:r>
      <w:r w:rsidR="009447C1">
        <w:rPr>
          <w:rFonts w:ascii="Arial" w:hAnsi="Arial" w:cs="Arial"/>
        </w:rPr>
        <w:t xml:space="preserve">all </w:t>
      </w:r>
      <w:r w:rsidR="00022488">
        <w:rPr>
          <w:rFonts w:ascii="Arial" w:hAnsi="Arial" w:cs="Arial"/>
        </w:rPr>
        <w:t>Haz</w:t>
      </w:r>
      <w:r w:rsidR="001A3EBC">
        <w:rPr>
          <w:rFonts w:ascii="Arial" w:hAnsi="Arial" w:cs="Arial"/>
        </w:rPr>
        <w:t xml:space="preserve">ardous </w:t>
      </w:r>
      <w:r w:rsidR="00022488">
        <w:rPr>
          <w:rFonts w:ascii="Arial" w:hAnsi="Arial" w:cs="Arial"/>
        </w:rPr>
        <w:t>Mat</w:t>
      </w:r>
      <w:r w:rsidR="001A3EBC">
        <w:rPr>
          <w:rFonts w:ascii="Arial" w:hAnsi="Arial" w:cs="Arial"/>
        </w:rPr>
        <w:t>erial</w:t>
      </w:r>
      <w:r w:rsidR="00022488">
        <w:rPr>
          <w:rFonts w:ascii="Arial" w:hAnsi="Arial" w:cs="Arial"/>
        </w:rPr>
        <w:t xml:space="preserve"> </w:t>
      </w:r>
      <w:r w:rsidR="00826F77">
        <w:rPr>
          <w:rFonts w:ascii="Arial" w:hAnsi="Arial" w:cs="Arial"/>
        </w:rPr>
        <w:t>incidents in NSW</w:t>
      </w:r>
      <w:r w:rsidR="001A3EBC">
        <w:rPr>
          <w:rFonts w:ascii="Arial" w:hAnsi="Arial" w:cs="Arial"/>
        </w:rPr>
        <w:t xml:space="preserve"> (</w:t>
      </w:r>
      <w:hyperlink r:id="rId13" w:history="1">
        <w:r w:rsidR="001A3EBC" w:rsidRPr="0075277B">
          <w:rPr>
            <w:rStyle w:val="Hyperlink"/>
            <w:rFonts w:ascii="Arial" w:hAnsi="Arial" w:cs="Arial"/>
          </w:rPr>
          <w:t>link</w:t>
        </w:r>
      </w:hyperlink>
      <w:r w:rsidR="0075277B">
        <w:rPr>
          <w:rStyle w:val="FootnoteReference"/>
          <w:rFonts w:ascii="Arial" w:hAnsi="Arial" w:cs="Arial"/>
        </w:rPr>
        <w:footnoteReference w:id="4"/>
      </w:r>
      <w:r w:rsidR="001A3EBC">
        <w:rPr>
          <w:rFonts w:ascii="Arial" w:hAnsi="Arial" w:cs="Arial"/>
        </w:rPr>
        <w:t>)</w:t>
      </w:r>
      <w:r w:rsidR="00826F77">
        <w:rPr>
          <w:rFonts w:ascii="Arial" w:hAnsi="Arial" w:cs="Arial"/>
        </w:rPr>
        <w:t>.</w:t>
      </w:r>
    </w:p>
    <w:p w14:paraId="31CB9943" w14:textId="636CC8BA" w:rsidR="0062337B" w:rsidRPr="0062337B" w:rsidRDefault="007E1C71" w:rsidP="0062337B">
      <w:pPr>
        <w:pStyle w:val="ListParagraph"/>
        <w:numPr>
          <w:ilvl w:val="0"/>
          <w:numId w:val="3"/>
        </w:numPr>
        <w:spacing w:before="16" w:line="280" w:lineRule="exact"/>
        <w:ind w:left="851" w:hanging="567"/>
        <w:rPr>
          <w:rFonts w:ascii="Arial" w:hAnsi="Arial" w:cs="Arial"/>
        </w:rPr>
      </w:pPr>
      <w:r w:rsidRPr="008E1AE5">
        <w:rPr>
          <w:rFonts w:ascii="Arial" w:hAnsi="Arial" w:cs="Arial"/>
        </w:rPr>
        <w:t xml:space="preserve">If </w:t>
      </w:r>
      <w:r w:rsidR="009243EB">
        <w:rPr>
          <w:rFonts w:ascii="Arial" w:hAnsi="Arial" w:cs="Arial"/>
        </w:rPr>
        <w:t xml:space="preserve">the site is </w:t>
      </w:r>
      <w:r w:rsidRPr="008E1AE5">
        <w:rPr>
          <w:rFonts w:ascii="Arial" w:hAnsi="Arial" w:cs="Arial"/>
        </w:rPr>
        <w:t>in the V</w:t>
      </w:r>
      <w:r w:rsidR="008E1AE5" w:rsidRPr="008E1AE5">
        <w:rPr>
          <w:rFonts w:ascii="Arial" w:hAnsi="Arial" w:cs="Arial"/>
        </w:rPr>
        <w:t xml:space="preserve">apour </w:t>
      </w:r>
      <w:r w:rsidRPr="008E1AE5">
        <w:rPr>
          <w:rFonts w:ascii="Arial" w:hAnsi="Arial" w:cs="Arial"/>
        </w:rPr>
        <w:t>R</w:t>
      </w:r>
      <w:r w:rsidR="008E1AE5" w:rsidRPr="008E1AE5">
        <w:rPr>
          <w:rFonts w:ascii="Arial" w:hAnsi="Arial" w:cs="Arial"/>
        </w:rPr>
        <w:t>ecovery</w:t>
      </w:r>
      <w:r w:rsidRPr="008E1AE5">
        <w:rPr>
          <w:rFonts w:ascii="Arial" w:hAnsi="Arial" w:cs="Arial"/>
        </w:rPr>
        <w:t xml:space="preserve"> zone</w:t>
      </w:r>
      <w:r w:rsidR="00181415">
        <w:rPr>
          <w:rFonts w:ascii="Arial" w:hAnsi="Arial" w:cs="Arial"/>
        </w:rPr>
        <w:t>? Does the UPSS Site</w:t>
      </w:r>
      <w:r w:rsidRPr="008E1AE5">
        <w:rPr>
          <w:rFonts w:ascii="Arial" w:hAnsi="Arial" w:cs="Arial"/>
        </w:rPr>
        <w:t xml:space="preserve"> have VR1 and VR2 equipment</w:t>
      </w:r>
      <w:r w:rsidR="009243EB">
        <w:rPr>
          <w:rFonts w:ascii="Arial" w:hAnsi="Arial" w:cs="Arial"/>
        </w:rPr>
        <w:t>,</w:t>
      </w:r>
      <w:r w:rsidRPr="008E1AE5">
        <w:rPr>
          <w:rFonts w:ascii="Arial" w:hAnsi="Arial" w:cs="Arial"/>
        </w:rPr>
        <w:t xml:space="preserve"> if required? </w:t>
      </w:r>
      <w:r w:rsidR="00181415">
        <w:rPr>
          <w:rFonts w:ascii="Arial" w:hAnsi="Arial" w:cs="Arial"/>
        </w:rPr>
        <w:t>(</w:t>
      </w:r>
      <w:hyperlink r:id="rId14" w:history="1">
        <w:r w:rsidR="00181415" w:rsidRPr="00181415">
          <w:rPr>
            <w:rStyle w:val="Hyperlink"/>
            <w:rFonts w:ascii="Arial" w:hAnsi="Arial" w:cs="Arial"/>
          </w:rPr>
          <w:t>link</w:t>
        </w:r>
      </w:hyperlink>
      <w:r w:rsidR="00181415">
        <w:rPr>
          <w:rStyle w:val="FootnoteReference"/>
          <w:rFonts w:ascii="Arial" w:hAnsi="Arial" w:cs="Arial"/>
        </w:rPr>
        <w:footnoteReference w:id="5"/>
      </w:r>
      <w:r w:rsidR="00181415">
        <w:rPr>
          <w:rFonts w:ascii="Arial" w:hAnsi="Arial" w:cs="Arial"/>
        </w:rPr>
        <w:t xml:space="preserve">). </w:t>
      </w:r>
      <w:r w:rsidRPr="008E1AE5">
        <w:rPr>
          <w:rFonts w:ascii="Arial" w:hAnsi="Arial" w:cs="Arial"/>
        </w:rPr>
        <w:t xml:space="preserve">Confirm with the </w:t>
      </w:r>
      <w:r w:rsidR="009243EB" w:rsidRPr="001163B7">
        <w:rPr>
          <w:rFonts w:ascii="Arial" w:hAnsi="Arial" w:cs="Arial"/>
          <w:i/>
          <w:iCs/>
        </w:rPr>
        <w:t>P</w:t>
      </w:r>
      <w:r w:rsidRPr="001163B7">
        <w:rPr>
          <w:rFonts w:ascii="Arial" w:hAnsi="Arial" w:cs="Arial"/>
          <w:i/>
          <w:iCs/>
        </w:rPr>
        <w:t xml:space="preserve">erson </w:t>
      </w:r>
      <w:r w:rsidR="009243EB" w:rsidRPr="001163B7">
        <w:rPr>
          <w:rFonts w:ascii="Arial" w:hAnsi="Arial" w:cs="Arial"/>
          <w:i/>
          <w:iCs/>
        </w:rPr>
        <w:t>R</w:t>
      </w:r>
      <w:r w:rsidRPr="001163B7">
        <w:rPr>
          <w:rFonts w:ascii="Arial" w:hAnsi="Arial" w:cs="Arial"/>
          <w:i/>
          <w:iCs/>
        </w:rPr>
        <w:t>esponsible</w:t>
      </w:r>
      <w:r w:rsidR="009243EB">
        <w:rPr>
          <w:rFonts w:ascii="Arial" w:hAnsi="Arial" w:cs="Arial"/>
        </w:rPr>
        <w:t xml:space="preserve"> and </w:t>
      </w:r>
      <w:r w:rsidR="00D675E0">
        <w:rPr>
          <w:rFonts w:ascii="Arial" w:hAnsi="Arial" w:cs="Arial"/>
        </w:rPr>
        <w:t xml:space="preserve">against </w:t>
      </w:r>
      <w:r w:rsidR="009243EB">
        <w:rPr>
          <w:rFonts w:ascii="Arial" w:hAnsi="Arial" w:cs="Arial"/>
        </w:rPr>
        <w:t>the</w:t>
      </w:r>
      <w:r w:rsidR="0062337B">
        <w:rPr>
          <w:rFonts w:ascii="Arial" w:hAnsi="Arial" w:cs="Arial"/>
        </w:rPr>
        <w:t xml:space="preserve"> </w:t>
      </w:r>
      <w:r w:rsidR="006D35C5">
        <w:rPr>
          <w:rFonts w:ascii="Arial" w:hAnsi="Arial" w:cs="Arial"/>
        </w:rPr>
        <w:t xml:space="preserve">requirements of the </w:t>
      </w:r>
      <w:r w:rsidR="0062337B" w:rsidRPr="0062337B">
        <w:rPr>
          <w:rFonts w:ascii="Arial" w:hAnsi="Arial" w:cs="Arial"/>
          <w:i/>
          <w:iCs/>
        </w:rPr>
        <w:t xml:space="preserve">Protection of the Environment Operations (Clean Air) Regulation </w:t>
      </w:r>
      <w:r w:rsidR="0062337B" w:rsidRPr="0062337B">
        <w:rPr>
          <w:rFonts w:ascii="Arial" w:hAnsi="Arial" w:cs="Arial"/>
          <w:i/>
          <w:iCs/>
        </w:rPr>
        <w:lastRenderedPageBreak/>
        <w:t>2010.</w:t>
      </w:r>
    </w:p>
    <w:p w14:paraId="0D5CCBE8" w14:textId="77777777" w:rsidR="00826F77" w:rsidRPr="00826F77" w:rsidRDefault="00826F77" w:rsidP="00826F77">
      <w:pPr>
        <w:spacing w:before="16" w:line="280" w:lineRule="exact"/>
        <w:rPr>
          <w:rFonts w:ascii="Arial" w:hAnsi="Arial" w:cs="Arial"/>
        </w:rPr>
      </w:pPr>
    </w:p>
    <w:p w14:paraId="1290905B" w14:textId="49B70EA7" w:rsidR="00FB1310" w:rsidRDefault="00FB1310" w:rsidP="0084409A">
      <w:pPr>
        <w:pStyle w:val="Heading1"/>
        <w:numPr>
          <w:ilvl w:val="2"/>
          <w:numId w:val="27"/>
        </w:numPr>
        <w:ind w:left="1530" w:hanging="360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 xml:space="preserve">What to Document </w:t>
      </w:r>
    </w:p>
    <w:p w14:paraId="097F933B" w14:textId="43846CE7" w:rsidR="00284F70" w:rsidRDefault="00284F70" w:rsidP="00284F70">
      <w:pPr>
        <w:pStyle w:val="BodyText"/>
        <w:ind w:left="0"/>
      </w:pPr>
    </w:p>
    <w:p w14:paraId="1C290F36" w14:textId="2EA2EA2E" w:rsidR="00284F70" w:rsidRPr="00284F70" w:rsidRDefault="00284F70" w:rsidP="00284F70">
      <w:pPr>
        <w:spacing w:before="16" w:line="280" w:lineRule="exact"/>
        <w:rPr>
          <w:rFonts w:ascii="Arial" w:hAnsi="Arial" w:cs="Arial"/>
        </w:rPr>
      </w:pPr>
      <w:r w:rsidRPr="00284F70">
        <w:rPr>
          <w:rFonts w:ascii="Arial" w:hAnsi="Arial" w:cs="Arial"/>
        </w:rPr>
        <w:t>Complete the UPSS Site Inspection checklist</w:t>
      </w:r>
      <w:r w:rsidR="0062337B">
        <w:rPr>
          <w:rFonts w:ascii="Arial" w:hAnsi="Arial" w:cs="Arial"/>
        </w:rPr>
        <w:t xml:space="preserve"> </w:t>
      </w:r>
      <w:r w:rsidRPr="00284F70">
        <w:rPr>
          <w:rFonts w:ascii="Arial" w:hAnsi="Arial" w:cs="Arial"/>
        </w:rPr>
        <w:t>(hardcopy or electronic)</w:t>
      </w:r>
      <w:r w:rsidR="0062337B" w:rsidRPr="0062337B">
        <w:rPr>
          <w:rFonts w:ascii="Arial" w:hAnsi="Arial" w:cs="Arial"/>
        </w:rPr>
        <w:t xml:space="preserve"> </w:t>
      </w:r>
      <w:r w:rsidR="0062337B">
        <w:rPr>
          <w:rFonts w:ascii="Arial" w:hAnsi="Arial" w:cs="Arial"/>
        </w:rPr>
        <w:t>(Appendix 1)</w:t>
      </w:r>
    </w:p>
    <w:p w14:paraId="6E394702" w14:textId="57C23122" w:rsidR="00284F70" w:rsidRPr="00F47195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Record w</w:t>
      </w:r>
      <w:r w:rsidRPr="00F47195">
        <w:rPr>
          <w:rFonts w:ascii="Arial" w:hAnsi="Arial" w:cs="Arial"/>
        </w:rPr>
        <w:t xml:space="preserve">ho the </w:t>
      </w:r>
      <w:r w:rsidRPr="0062337B">
        <w:rPr>
          <w:rFonts w:ascii="Arial" w:hAnsi="Arial" w:cs="Arial"/>
          <w:i/>
          <w:iCs/>
        </w:rPr>
        <w:t>Person Responsible</w:t>
      </w:r>
      <w:r w:rsidRPr="00F47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is, the </w:t>
      </w:r>
      <w:r w:rsidRPr="00F47195">
        <w:rPr>
          <w:rFonts w:ascii="Arial" w:hAnsi="Arial" w:cs="Arial"/>
        </w:rPr>
        <w:t>site owner</w:t>
      </w:r>
      <w:r>
        <w:rPr>
          <w:rFonts w:ascii="Arial" w:hAnsi="Arial" w:cs="Arial"/>
        </w:rPr>
        <w:t xml:space="preserve">, the site </w:t>
      </w:r>
      <w:r w:rsidR="003475AE">
        <w:rPr>
          <w:rFonts w:ascii="Arial" w:hAnsi="Arial" w:cs="Arial"/>
        </w:rPr>
        <w:t>operator,</w:t>
      </w:r>
      <w:r>
        <w:rPr>
          <w:rFonts w:ascii="Arial" w:hAnsi="Arial" w:cs="Arial"/>
        </w:rPr>
        <w:t xml:space="preserve"> and any other people</w:t>
      </w:r>
      <w:r w:rsidR="003475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who are associated with the site (</w:t>
      </w:r>
      <w:r w:rsidR="00C10362">
        <w:rPr>
          <w:rFonts w:ascii="Arial" w:hAnsi="Arial" w:cs="Arial"/>
        </w:rPr>
        <w:t>lessee</w:t>
      </w:r>
      <w:r>
        <w:rPr>
          <w:rFonts w:ascii="Arial" w:hAnsi="Arial" w:cs="Arial"/>
        </w:rPr>
        <w:t xml:space="preserve">, tenant etc.). They may all be the same person or they may all be three different people. </w:t>
      </w:r>
    </w:p>
    <w:p w14:paraId="26660101" w14:textId="6086D82B" w:rsidR="00284F70" w:rsidRPr="00F47195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 w:rsidRPr="00F47195">
        <w:rPr>
          <w:rFonts w:ascii="Arial" w:hAnsi="Arial" w:cs="Arial"/>
        </w:rPr>
        <w:t>Loss monitoring</w:t>
      </w:r>
      <w:r>
        <w:rPr>
          <w:rFonts w:ascii="Arial" w:hAnsi="Arial" w:cs="Arial"/>
        </w:rPr>
        <w:t xml:space="preserve"> </w:t>
      </w:r>
      <w:r w:rsidRPr="00F47195">
        <w:rPr>
          <w:rFonts w:ascii="Arial" w:hAnsi="Arial" w:cs="Arial"/>
        </w:rPr>
        <w:t>records – copy of last 2-3 monthly reports</w:t>
      </w:r>
      <w:r w:rsidR="00CA3DE2">
        <w:rPr>
          <w:rFonts w:ascii="Arial" w:hAnsi="Arial" w:cs="Arial"/>
        </w:rPr>
        <w:t>.</w:t>
      </w:r>
    </w:p>
    <w:p w14:paraId="32413EC8" w14:textId="301FDA04" w:rsidR="00284F70" w:rsidRPr="00F47195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 w:rsidRPr="00F47195">
        <w:rPr>
          <w:rFonts w:ascii="Arial" w:hAnsi="Arial" w:cs="Arial"/>
        </w:rPr>
        <w:t>L</w:t>
      </w:r>
      <w:r w:rsidR="00337AED">
        <w:rPr>
          <w:rFonts w:ascii="Arial" w:hAnsi="Arial" w:cs="Arial"/>
        </w:rPr>
        <w:t>eak</w:t>
      </w:r>
      <w:r w:rsidRPr="00F47195">
        <w:rPr>
          <w:rFonts w:ascii="Arial" w:hAnsi="Arial" w:cs="Arial"/>
        </w:rPr>
        <w:t xml:space="preserve"> detection records – copy of last set of 6-monthly </w:t>
      </w:r>
      <w:r w:rsidR="00F86FD4">
        <w:rPr>
          <w:rFonts w:ascii="Arial" w:hAnsi="Arial" w:cs="Arial"/>
        </w:rPr>
        <w:t xml:space="preserve">groundwater </w:t>
      </w:r>
      <w:r w:rsidRPr="00F47195">
        <w:rPr>
          <w:rFonts w:ascii="Arial" w:hAnsi="Arial" w:cs="Arial"/>
        </w:rPr>
        <w:t>monitoring records</w:t>
      </w:r>
      <w:r w:rsidR="00CA3DE2">
        <w:rPr>
          <w:rFonts w:ascii="Arial" w:hAnsi="Arial" w:cs="Arial"/>
        </w:rPr>
        <w:t>.</w:t>
      </w:r>
    </w:p>
    <w:p w14:paraId="0C125A12" w14:textId="50FB909C" w:rsidR="00284F70" w:rsidRPr="00F47195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 w:rsidRPr="00F47195">
        <w:rPr>
          <w:rFonts w:ascii="Arial" w:hAnsi="Arial" w:cs="Arial"/>
        </w:rPr>
        <w:t>Note</w:t>
      </w:r>
      <w:r w:rsidR="00F12947">
        <w:rPr>
          <w:rFonts w:ascii="Arial" w:hAnsi="Arial" w:cs="Arial"/>
        </w:rPr>
        <w:t xml:space="preserve"> the</w:t>
      </w:r>
      <w:r w:rsidRPr="00F47195">
        <w:rPr>
          <w:rFonts w:ascii="Arial" w:hAnsi="Arial" w:cs="Arial"/>
        </w:rPr>
        <w:t xml:space="preserve"> location of the </w:t>
      </w:r>
      <w:r w:rsidR="005227F6">
        <w:rPr>
          <w:rFonts w:ascii="Arial" w:hAnsi="Arial" w:cs="Arial"/>
        </w:rPr>
        <w:t>FSOP</w:t>
      </w:r>
      <w:r>
        <w:rPr>
          <w:rFonts w:ascii="Arial" w:hAnsi="Arial" w:cs="Arial"/>
        </w:rPr>
        <w:t xml:space="preserve"> and indicate the completeness</w:t>
      </w:r>
      <w:r w:rsidR="00FA4D86">
        <w:rPr>
          <w:rFonts w:ascii="Arial" w:hAnsi="Arial" w:cs="Arial"/>
        </w:rPr>
        <w:t xml:space="preserve"> of the document</w:t>
      </w:r>
      <w:r w:rsidR="005227F6">
        <w:rPr>
          <w:rFonts w:ascii="Arial" w:hAnsi="Arial" w:cs="Arial"/>
        </w:rPr>
        <w:t>.</w:t>
      </w:r>
    </w:p>
    <w:p w14:paraId="37162F18" w14:textId="103ADB9A" w:rsidR="00284F70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 w:rsidRPr="00F47195">
        <w:rPr>
          <w:rFonts w:ascii="Arial" w:hAnsi="Arial" w:cs="Arial"/>
        </w:rPr>
        <w:t xml:space="preserve">Note </w:t>
      </w:r>
      <w:r w:rsidR="00F12947">
        <w:rPr>
          <w:rFonts w:ascii="Arial" w:hAnsi="Arial" w:cs="Arial"/>
        </w:rPr>
        <w:t xml:space="preserve">the </w:t>
      </w:r>
      <w:r w:rsidRPr="00F47195">
        <w:rPr>
          <w:rFonts w:ascii="Arial" w:hAnsi="Arial" w:cs="Arial"/>
        </w:rPr>
        <w:t>forecourt management issues</w:t>
      </w:r>
      <w:r>
        <w:rPr>
          <w:rFonts w:ascii="Arial" w:hAnsi="Arial" w:cs="Arial"/>
        </w:rPr>
        <w:t xml:space="preserve"> and any issues that need to be addressed (</w:t>
      </w:r>
      <w:r w:rsidR="003475AE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stormwater drains or standing water with evidence of a hydrocarbon / petroleum sheen or odour)</w:t>
      </w:r>
      <w:r w:rsidR="00CA3DE2">
        <w:rPr>
          <w:rFonts w:ascii="Arial" w:hAnsi="Arial" w:cs="Arial"/>
        </w:rPr>
        <w:t>.</w:t>
      </w:r>
    </w:p>
    <w:p w14:paraId="69197B4A" w14:textId="6730A254" w:rsidR="00284F70" w:rsidRDefault="00284F70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Note the proximity of the site to </w:t>
      </w:r>
      <w:r w:rsidR="004400DC">
        <w:rPr>
          <w:rFonts w:ascii="Arial" w:hAnsi="Arial" w:cs="Arial"/>
        </w:rPr>
        <w:t xml:space="preserve">sensitive </w:t>
      </w:r>
      <w:r>
        <w:rPr>
          <w:rFonts w:ascii="Arial" w:hAnsi="Arial" w:cs="Arial"/>
        </w:rPr>
        <w:t>receptors and record the general site settings and surrounding land uses.</w:t>
      </w:r>
    </w:p>
    <w:p w14:paraId="78BF33BE" w14:textId="53977C37" w:rsidR="00F12947" w:rsidRDefault="00F12947" w:rsidP="0084409A">
      <w:pPr>
        <w:pStyle w:val="ListParagraph"/>
        <w:numPr>
          <w:ilvl w:val="0"/>
          <w:numId w:val="4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Utilise the </w:t>
      </w:r>
      <w:r w:rsidR="00C23008">
        <w:rPr>
          <w:rFonts w:ascii="Arial" w:hAnsi="Arial" w:cs="Arial"/>
        </w:rPr>
        <w:t xml:space="preserve">observations you made during the pre-inspection desktop review and the Risk Ranking. </w:t>
      </w:r>
    </w:p>
    <w:p w14:paraId="41CB1176" w14:textId="77777777" w:rsidR="003E00BD" w:rsidRDefault="003E00BD" w:rsidP="003E00BD">
      <w:pPr>
        <w:pStyle w:val="ListParagraph"/>
        <w:spacing w:before="16" w:line="280" w:lineRule="exact"/>
        <w:ind w:left="720"/>
        <w:rPr>
          <w:rFonts w:ascii="Arial" w:hAnsi="Arial" w:cs="Arial"/>
        </w:rPr>
      </w:pPr>
    </w:p>
    <w:p w14:paraId="304BD1BE" w14:textId="5F79DBEB" w:rsidR="003E00BD" w:rsidRPr="003E00BD" w:rsidRDefault="003E00BD" w:rsidP="003E00BD">
      <w:p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Record the inspection and all associated information in your </w:t>
      </w:r>
      <w:r w:rsidR="00C23008">
        <w:rPr>
          <w:rFonts w:ascii="Arial" w:hAnsi="Arial" w:cs="Arial"/>
        </w:rPr>
        <w:t xml:space="preserve">UPSS Site Register, </w:t>
      </w:r>
      <w:r>
        <w:rPr>
          <w:rFonts w:ascii="Arial" w:hAnsi="Arial" w:cs="Arial"/>
        </w:rPr>
        <w:t xml:space="preserve">Council </w:t>
      </w:r>
      <w:r w:rsidR="003475AE">
        <w:rPr>
          <w:rFonts w:ascii="Arial" w:hAnsi="Arial" w:cs="Arial"/>
        </w:rPr>
        <w:t>Records,</w:t>
      </w:r>
      <w:r>
        <w:rPr>
          <w:rFonts w:ascii="Arial" w:hAnsi="Arial" w:cs="Arial"/>
        </w:rPr>
        <w:t xml:space="preserve"> and Information Management System. </w:t>
      </w:r>
    </w:p>
    <w:p w14:paraId="4A52C13E" w14:textId="77777777" w:rsidR="00284F70" w:rsidRDefault="00284F70" w:rsidP="00284F70">
      <w:pPr>
        <w:pStyle w:val="BodyText"/>
        <w:ind w:left="0"/>
      </w:pPr>
    </w:p>
    <w:p w14:paraId="55F57745" w14:textId="1EE88316" w:rsidR="00FD6666" w:rsidRDefault="00E6434C" w:rsidP="0084409A">
      <w:pPr>
        <w:pStyle w:val="Heading1"/>
        <w:numPr>
          <w:ilvl w:val="1"/>
          <w:numId w:val="27"/>
        </w:numPr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Inspection Completion</w:t>
      </w:r>
      <w:r w:rsidR="00626625">
        <w:rPr>
          <w:b w:val="0"/>
          <w:bCs w:val="0"/>
          <w:sz w:val="31"/>
          <w:szCs w:val="31"/>
        </w:rPr>
        <w:t xml:space="preserve"> and Non-Compliance Follow up</w:t>
      </w:r>
    </w:p>
    <w:p w14:paraId="2FF07273" w14:textId="6C2F3E72" w:rsidR="00AE68A6" w:rsidRDefault="00AE68A6" w:rsidP="00AE68A6">
      <w:pPr>
        <w:pStyle w:val="BodyText"/>
        <w:ind w:left="0"/>
      </w:pPr>
    </w:p>
    <w:p w14:paraId="7F67ABDD" w14:textId="36C4961A" w:rsidR="00494F52" w:rsidRDefault="0018794C" w:rsidP="0084409A">
      <w:pPr>
        <w:pStyle w:val="ListParagraph"/>
        <w:numPr>
          <w:ilvl w:val="0"/>
          <w:numId w:val="5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>Send a f</w:t>
      </w:r>
      <w:r w:rsidR="00494F52" w:rsidRPr="00F47195">
        <w:rPr>
          <w:rFonts w:ascii="Arial" w:hAnsi="Arial" w:cs="Arial"/>
        </w:rPr>
        <w:t>ollow up letter</w:t>
      </w:r>
      <w:r>
        <w:rPr>
          <w:rFonts w:ascii="Arial" w:hAnsi="Arial" w:cs="Arial"/>
        </w:rPr>
        <w:t xml:space="preserve"> (</w:t>
      </w:r>
      <w:r w:rsidRPr="0018794C">
        <w:rPr>
          <w:rFonts w:ascii="Arial" w:hAnsi="Arial" w:cs="Arial"/>
          <w:b/>
          <w:bCs/>
        </w:rPr>
        <w:t>Appendix 3</w:t>
      </w:r>
      <w:r>
        <w:rPr>
          <w:rFonts w:ascii="Arial" w:hAnsi="Arial" w:cs="Arial"/>
        </w:rPr>
        <w:t>)</w:t>
      </w:r>
      <w:r w:rsidR="00494F52" w:rsidRPr="00F47195">
        <w:rPr>
          <w:rFonts w:ascii="Arial" w:hAnsi="Arial" w:cs="Arial"/>
        </w:rPr>
        <w:t xml:space="preserve"> to operators identifying non-compliances</w:t>
      </w:r>
      <w:r w:rsidR="00494F52">
        <w:rPr>
          <w:rFonts w:ascii="Arial" w:hAnsi="Arial" w:cs="Arial"/>
        </w:rPr>
        <w:t xml:space="preserve"> and provision of information describing how the </w:t>
      </w:r>
      <w:r w:rsidR="00B72C21" w:rsidRPr="00746AA5">
        <w:rPr>
          <w:rFonts w:ascii="Arial" w:hAnsi="Arial" w:cs="Arial"/>
          <w:i/>
          <w:iCs/>
        </w:rPr>
        <w:t>Person R</w:t>
      </w:r>
      <w:r w:rsidR="00494F52" w:rsidRPr="00746AA5">
        <w:rPr>
          <w:rFonts w:ascii="Arial" w:hAnsi="Arial" w:cs="Arial"/>
          <w:i/>
          <w:iCs/>
        </w:rPr>
        <w:t>esponsible</w:t>
      </w:r>
      <w:r w:rsidR="00494F52">
        <w:rPr>
          <w:rFonts w:ascii="Arial" w:hAnsi="Arial" w:cs="Arial"/>
        </w:rPr>
        <w:t xml:space="preserve"> can improve the site or FSOP in order to become compliant</w:t>
      </w:r>
      <w:r w:rsidR="00A12D8D">
        <w:rPr>
          <w:rFonts w:ascii="Arial" w:hAnsi="Arial" w:cs="Arial"/>
        </w:rPr>
        <w:t xml:space="preserve"> with the UPSS Regulation 2019</w:t>
      </w:r>
      <w:r w:rsidR="00494F52">
        <w:rPr>
          <w:rFonts w:ascii="Arial" w:hAnsi="Arial" w:cs="Arial"/>
        </w:rPr>
        <w:t>.</w:t>
      </w:r>
    </w:p>
    <w:p w14:paraId="7A2993E1" w14:textId="5BD59322" w:rsidR="00494F52" w:rsidRPr="002B6AD0" w:rsidRDefault="00494F52" w:rsidP="0084409A">
      <w:pPr>
        <w:pStyle w:val="ListParagraph"/>
        <w:numPr>
          <w:ilvl w:val="0"/>
          <w:numId w:val="5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Consider providing a timeline under which Council would like the </w:t>
      </w:r>
      <w:r w:rsidR="00163165" w:rsidRPr="00746AA5">
        <w:rPr>
          <w:rFonts w:ascii="Arial" w:hAnsi="Arial" w:cs="Arial"/>
          <w:i/>
          <w:iCs/>
        </w:rPr>
        <w:t>Person R</w:t>
      </w:r>
      <w:r w:rsidRPr="00746AA5">
        <w:rPr>
          <w:rFonts w:ascii="Arial" w:hAnsi="Arial" w:cs="Arial"/>
          <w:i/>
          <w:iCs/>
        </w:rPr>
        <w:t>esponsible</w:t>
      </w:r>
      <w:r>
        <w:rPr>
          <w:rFonts w:ascii="Arial" w:hAnsi="Arial" w:cs="Arial"/>
        </w:rPr>
        <w:t xml:space="preserve"> to commit to becoming compliant and provide documentation that demonstrates compliance to Council</w:t>
      </w:r>
      <w:r w:rsidRPr="00F471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Provide a future inspection date to determine if site improvements have been undertaken.</w:t>
      </w:r>
    </w:p>
    <w:p w14:paraId="281B2529" w14:textId="0FEA7C68" w:rsidR="00494F52" w:rsidRDefault="00494F52" w:rsidP="0084409A">
      <w:pPr>
        <w:pStyle w:val="ListParagraph"/>
        <w:numPr>
          <w:ilvl w:val="0"/>
          <w:numId w:val="5"/>
        </w:numPr>
        <w:spacing w:before="16" w:line="280" w:lineRule="exact"/>
        <w:rPr>
          <w:rFonts w:ascii="Arial" w:hAnsi="Arial" w:cs="Arial"/>
        </w:rPr>
      </w:pPr>
      <w:r w:rsidRPr="00475A02">
        <w:rPr>
          <w:rFonts w:ascii="Arial" w:hAnsi="Arial" w:cs="Arial"/>
        </w:rPr>
        <w:t xml:space="preserve">Initiate follow up inspection to confirm compliance has been achieved </w:t>
      </w:r>
      <w:r w:rsidR="00027A5C">
        <w:rPr>
          <w:rFonts w:ascii="Arial" w:hAnsi="Arial" w:cs="Arial"/>
        </w:rPr>
        <w:t>or</w:t>
      </w:r>
      <w:r w:rsidRPr="00475A02">
        <w:rPr>
          <w:rFonts w:ascii="Arial" w:hAnsi="Arial" w:cs="Arial"/>
        </w:rPr>
        <w:t xml:space="preserve"> if no</w:t>
      </w:r>
      <w:r w:rsidR="00027A5C">
        <w:rPr>
          <w:rFonts w:ascii="Arial" w:hAnsi="Arial" w:cs="Arial"/>
        </w:rPr>
        <w:t>n</w:t>
      </w:r>
      <w:r w:rsidRPr="00475A02">
        <w:rPr>
          <w:rFonts w:ascii="Arial" w:hAnsi="Arial" w:cs="Arial"/>
        </w:rPr>
        <w:t xml:space="preserve"> compliance </w:t>
      </w:r>
      <w:r w:rsidR="00272624">
        <w:rPr>
          <w:rFonts w:ascii="Arial" w:hAnsi="Arial" w:cs="Arial"/>
        </w:rPr>
        <w:t xml:space="preserve">continues to </w:t>
      </w:r>
      <w:r w:rsidRPr="00475A02">
        <w:rPr>
          <w:rFonts w:ascii="Arial" w:hAnsi="Arial" w:cs="Arial"/>
        </w:rPr>
        <w:t>investigate further compliance actions</w:t>
      </w:r>
      <w:r w:rsidR="00F73EF6">
        <w:rPr>
          <w:rFonts w:ascii="Arial" w:hAnsi="Arial" w:cs="Arial"/>
        </w:rPr>
        <w:t>.</w:t>
      </w:r>
    </w:p>
    <w:p w14:paraId="4E2DBBEC" w14:textId="31B35F99" w:rsidR="002B6AD0" w:rsidRPr="00475A02" w:rsidRDefault="002B6AD0" w:rsidP="0084409A">
      <w:pPr>
        <w:pStyle w:val="ListParagraph"/>
        <w:numPr>
          <w:ilvl w:val="0"/>
          <w:numId w:val="5"/>
        </w:numPr>
        <w:spacing w:before="16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Continue with Ongoing Monitoring of the </w:t>
      </w:r>
      <w:r w:rsidR="00C306E6">
        <w:rPr>
          <w:rFonts w:ascii="Arial" w:hAnsi="Arial" w:cs="Arial"/>
        </w:rPr>
        <w:t>UPSS S</w:t>
      </w:r>
      <w:r>
        <w:rPr>
          <w:rFonts w:ascii="Arial" w:hAnsi="Arial" w:cs="Arial"/>
        </w:rPr>
        <w:t xml:space="preserve">ite as </w:t>
      </w:r>
      <w:r w:rsidR="00A0044A">
        <w:rPr>
          <w:rFonts w:ascii="Arial" w:hAnsi="Arial" w:cs="Arial"/>
        </w:rPr>
        <w:t>events, actions</w:t>
      </w:r>
      <w:r w:rsidR="00C306E6">
        <w:rPr>
          <w:rFonts w:ascii="Arial" w:hAnsi="Arial" w:cs="Arial"/>
        </w:rPr>
        <w:t>, incidents, responses</w:t>
      </w:r>
      <w:r w:rsidR="00A0044A">
        <w:rPr>
          <w:rFonts w:ascii="Arial" w:hAnsi="Arial" w:cs="Arial"/>
        </w:rPr>
        <w:t xml:space="preserve"> and follow</w:t>
      </w:r>
      <w:r w:rsidR="00C306E6">
        <w:rPr>
          <w:rFonts w:ascii="Arial" w:hAnsi="Arial" w:cs="Arial"/>
        </w:rPr>
        <w:t xml:space="preserve"> up</w:t>
      </w:r>
      <w:r w:rsidR="00A0044A">
        <w:rPr>
          <w:rFonts w:ascii="Arial" w:hAnsi="Arial" w:cs="Arial"/>
        </w:rPr>
        <w:t xml:space="preserve"> </w:t>
      </w:r>
      <w:r w:rsidR="00C306E6">
        <w:rPr>
          <w:rFonts w:ascii="Arial" w:hAnsi="Arial" w:cs="Arial"/>
        </w:rPr>
        <w:t>occurs as</w:t>
      </w:r>
      <w:r w:rsidR="00A0044A">
        <w:rPr>
          <w:rFonts w:ascii="Arial" w:hAnsi="Arial" w:cs="Arial"/>
        </w:rPr>
        <w:t xml:space="preserve"> required – </w:t>
      </w:r>
      <w:r w:rsidR="00F73EF6">
        <w:rPr>
          <w:rFonts w:ascii="Arial" w:hAnsi="Arial" w:cs="Arial"/>
        </w:rPr>
        <w:t>s</w:t>
      </w:r>
      <w:r w:rsidR="00A0044A">
        <w:rPr>
          <w:rFonts w:ascii="Arial" w:hAnsi="Arial" w:cs="Arial"/>
        </w:rPr>
        <w:t>ee Section 3.2.</w:t>
      </w:r>
    </w:p>
    <w:p w14:paraId="6B7B85F6" w14:textId="77777777" w:rsidR="00AE68A6" w:rsidRPr="0021310B" w:rsidRDefault="00AE68A6" w:rsidP="00AE68A6">
      <w:pPr>
        <w:pStyle w:val="BodyText"/>
        <w:ind w:left="0"/>
      </w:pPr>
    </w:p>
    <w:p w14:paraId="76A48107" w14:textId="77777777" w:rsidR="00A9337C" w:rsidRDefault="00A9337C">
      <w:pPr>
        <w:rPr>
          <w:rFonts w:ascii="Arial" w:eastAsia="Arial" w:hAnsi="Arial" w:cs="Arial"/>
          <w:sz w:val="17"/>
          <w:szCs w:val="17"/>
        </w:rPr>
      </w:pPr>
    </w:p>
    <w:p w14:paraId="5D8F0046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747D444F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4FDDF938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77FCEE25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3518C562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7B5600E3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4C4A2F6B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7C771E04" w14:textId="77777777" w:rsidR="00E55698" w:rsidRDefault="00E55698">
      <w:pPr>
        <w:rPr>
          <w:rFonts w:ascii="Arial" w:eastAsia="Arial" w:hAnsi="Arial" w:cs="Arial"/>
          <w:sz w:val="17"/>
          <w:szCs w:val="17"/>
        </w:rPr>
      </w:pPr>
    </w:p>
    <w:p w14:paraId="42232797" w14:textId="550A0538" w:rsidR="00E55698" w:rsidRDefault="00E55698">
      <w:pPr>
        <w:rPr>
          <w:rFonts w:ascii="Arial" w:eastAsia="Arial" w:hAnsi="Arial" w:cs="Arial"/>
          <w:sz w:val="17"/>
          <w:szCs w:val="17"/>
        </w:rPr>
        <w:sectPr w:rsidR="00E55698">
          <w:footerReference w:type="default" r:id="rId15"/>
          <w:type w:val="continuous"/>
          <w:pgSz w:w="11906" w:h="16840"/>
          <w:pgMar w:top="520" w:right="840" w:bottom="520" w:left="1400" w:header="720" w:footer="720" w:gutter="0"/>
          <w:cols w:space="720"/>
        </w:sectPr>
      </w:pPr>
    </w:p>
    <w:p w14:paraId="3BC49DA8" w14:textId="3389B775" w:rsidR="00475A02" w:rsidRPr="00FE6898" w:rsidRDefault="00475A02" w:rsidP="00475A02">
      <w:pPr>
        <w:pStyle w:val="Heading2"/>
        <w:tabs>
          <w:tab w:val="left" w:pos="714"/>
        </w:tabs>
        <w:ind w:left="0"/>
        <w:rPr>
          <w:b/>
          <w:spacing w:val="15"/>
          <w:sz w:val="28"/>
          <w:szCs w:val="32"/>
        </w:rPr>
      </w:pPr>
      <w:r w:rsidRPr="00FE6898">
        <w:rPr>
          <w:b/>
          <w:noProof/>
          <w:sz w:val="28"/>
          <w:szCs w:val="32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173949" wp14:editId="16FD9EC2">
                <wp:simplePos x="0" y="0"/>
                <wp:positionH relativeFrom="page">
                  <wp:posOffset>970915</wp:posOffset>
                </wp:positionH>
                <wp:positionV relativeFrom="paragraph">
                  <wp:posOffset>-67945</wp:posOffset>
                </wp:positionV>
                <wp:extent cx="5979160" cy="1270"/>
                <wp:effectExtent l="0" t="0" r="21590" b="17780"/>
                <wp:wrapNone/>
                <wp:docPr id="25" name="Group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270"/>
                          <a:chOff x="1529" y="-107"/>
                          <a:chExt cx="9416" cy="2"/>
                        </a:xfrm>
                      </wpg:grpSpPr>
                      <wps:wsp>
                        <wps:cNvPr id="26" name="Freeform 1084"/>
                        <wps:cNvSpPr>
                          <a:spLocks/>
                        </wps:cNvSpPr>
                        <wps:spPr bwMode="auto">
                          <a:xfrm>
                            <a:off x="1529" y="-107"/>
                            <a:ext cx="9416" cy="2"/>
                          </a:xfrm>
                          <a:custGeom>
                            <a:avLst/>
                            <a:gdLst>
                              <a:gd name="T0" fmla="+- 0 1529 1529"/>
                              <a:gd name="T1" fmla="*/ T0 w 9416"/>
                              <a:gd name="T2" fmla="+- 0 10946 1529"/>
                              <a:gd name="T3" fmla="*/ T2 w 9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6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5018" id="Group 1083" o:spid="_x0000_s1026" style="position:absolute;margin-left:76.45pt;margin-top:-5.35pt;width:470.8pt;height:.1pt;z-index:-251658240;mso-position-horizontal-relative:page" coordorigin="1529,-107" coordsize="9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">
                <v:shape id="Freeform 1084" o:spid="_x0000_s1027" style="position:absolute;left:1529;top:-107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" path="m,l9417,e" filled="f" strokeweight=".26447mm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 w:rsidRPr="00FE6898">
        <w:rPr>
          <w:b/>
          <w:sz w:val="28"/>
          <w:szCs w:val="32"/>
        </w:rPr>
        <w:t>Appendix</w:t>
      </w:r>
      <w:r w:rsidRPr="00FE6898">
        <w:rPr>
          <w:b/>
          <w:spacing w:val="81"/>
          <w:sz w:val="28"/>
          <w:szCs w:val="32"/>
        </w:rPr>
        <w:t xml:space="preserve"> </w:t>
      </w:r>
      <w:r w:rsidRPr="00FE6898">
        <w:rPr>
          <w:b/>
          <w:sz w:val="28"/>
          <w:szCs w:val="32"/>
        </w:rPr>
        <w:t>1-</w:t>
      </w:r>
      <w:r w:rsidRPr="00FE6898">
        <w:rPr>
          <w:b/>
          <w:spacing w:val="15"/>
          <w:sz w:val="28"/>
          <w:szCs w:val="32"/>
        </w:rPr>
        <w:t xml:space="preserve"> Inspection </w:t>
      </w:r>
      <w:r w:rsidR="00177AB1">
        <w:rPr>
          <w:b/>
          <w:spacing w:val="15"/>
          <w:sz w:val="28"/>
          <w:szCs w:val="32"/>
        </w:rPr>
        <w:t>Checklist</w:t>
      </w:r>
    </w:p>
    <w:p w14:paraId="00E0F7D3" w14:textId="77777777" w:rsidR="00475A02" w:rsidRDefault="00475A02" w:rsidP="00475A02">
      <w:pPr>
        <w:pStyle w:val="Heading2"/>
        <w:tabs>
          <w:tab w:val="left" w:pos="714"/>
        </w:tabs>
        <w:ind w:left="0"/>
        <w:rPr>
          <w:spacing w:val="15"/>
          <w:sz w:val="32"/>
          <w:szCs w:val="32"/>
        </w:rPr>
      </w:pPr>
    </w:p>
    <w:p w14:paraId="518FF932" w14:textId="77777777" w:rsidR="00475A02" w:rsidRDefault="00475A02" w:rsidP="00475A02">
      <w:pPr>
        <w:jc w:val="center"/>
        <w:rPr>
          <w:rFonts w:ascii="Arial" w:hAnsi="Arial" w:cs="Arial"/>
          <w:b/>
        </w:rPr>
      </w:pPr>
      <w:r w:rsidRPr="00927B53">
        <w:rPr>
          <w:rFonts w:ascii="Arial" w:hAnsi="Arial" w:cs="Arial"/>
          <w:b/>
        </w:rPr>
        <w:t xml:space="preserve">Protection of the Environment Operations </w:t>
      </w:r>
    </w:p>
    <w:p w14:paraId="1B57DF11" w14:textId="77777777" w:rsidR="00475A02" w:rsidRDefault="00475A02" w:rsidP="00475A02">
      <w:pPr>
        <w:jc w:val="center"/>
        <w:rPr>
          <w:rFonts w:ascii="Arial" w:hAnsi="Arial" w:cs="Arial"/>
          <w:b/>
        </w:rPr>
      </w:pPr>
      <w:r w:rsidRPr="00927B53">
        <w:rPr>
          <w:rFonts w:ascii="Arial" w:hAnsi="Arial" w:cs="Arial"/>
          <w:b/>
        </w:rPr>
        <w:t>(Underground Petroleum Storage Systems)</w:t>
      </w:r>
      <w:r w:rsidRPr="00AE3494">
        <w:rPr>
          <w:rFonts w:ascii="Arial" w:hAnsi="Arial" w:cs="Arial"/>
        </w:rPr>
        <w:t xml:space="preserve"> </w:t>
      </w:r>
      <w:r w:rsidRPr="00927B53">
        <w:rPr>
          <w:rFonts w:ascii="Arial" w:hAnsi="Arial" w:cs="Arial"/>
          <w:b/>
        </w:rPr>
        <w:t>Regulation 20</w:t>
      </w:r>
      <w:r>
        <w:rPr>
          <w:rFonts w:ascii="Arial" w:hAnsi="Arial" w:cs="Arial"/>
          <w:b/>
        </w:rPr>
        <w:t>19</w:t>
      </w:r>
    </w:p>
    <w:p w14:paraId="15153D56" w14:textId="77777777" w:rsidR="00475A02" w:rsidRPr="00927B53" w:rsidRDefault="00475A02" w:rsidP="00475A02">
      <w:pPr>
        <w:jc w:val="center"/>
        <w:rPr>
          <w:rFonts w:ascii="Arial" w:hAnsi="Arial" w:cs="Arial"/>
          <w:b/>
        </w:rPr>
      </w:pPr>
    </w:p>
    <w:p w14:paraId="6ADEBB85" w14:textId="77777777" w:rsidR="00475A02" w:rsidRPr="00927B53" w:rsidRDefault="00475A02" w:rsidP="00475A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UPSS SITE INSPECTION CHECKLIST</w:t>
      </w:r>
    </w:p>
    <w:p w14:paraId="7DCCCEC1" w14:textId="77777777" w:rsidR="00475A02" w:rsidRPr="00D41A0C" w:rsidRDefault="00475A02" w:rsidP="00475A02">
      <w:pPr>
        <w:rPr>
          <w:rFonts w:ascii="Arial" w:hAnsi="Arial" w:cs="Arial"/>
          <w:b/>
          <w:sz w:val="16"/>
          <w:szCs w:val="16"/>
        </w:rPr>
      </w:pPr>
    </w:p>
    <w:p w14:paraId="3524C29E" w14:textId="77777777" w:rsidR="00475A02" w:rsidRDefault="00475A02" w:rsidP="00475A02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Conducted on (date /time):</w:t>
      </w:r>
      <w:r>
        <w:rPr>
          <w:rFonts w:ascii="Arial" w:hAnsi="Arial" w:cs="Arial"/>
          <w:b/>
          <w:sz w:val="20"/>
          <w:szCs w:val="20"/>
        </w:rPr>
        <w:tab/>
        <w:t xml:space="preserve">Inspecting Officer: </w:t>
      </w:r>
    </w:p>
    <w:p w14:paraId="5E4AEEA7" w14:textId="77777777" w:rsidR="00475A02" w:rsidRDefault="00475A02" w:rsidP="00475A02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Inspection Report No.:</w:t>
      </w:r>
      <w:r>
        <w:rPr>
          <w:rFonts w:ascii="Arial" w:hAnsi="Arial" w:cs="Arial"/>
          <w:b/>
          <w:sz w:val="20"/>
          <w:szCs w:val="20"/>
        </w:rPr>
        <w:tab/>
        <w:t>File No.:</w:t>
      </w:r>
      <w:r>
        <w:rPr>
          <w:rFonts w:ascii="Arial" w:hAnsi="Arial" w:cs="Arial"/>
          <w:b/>
          <w:sz w:val="20"/>
          <w:szCs w:val="20"/>
        </w:rPr>
        <w:tab/>
      </w:r>
    </w:p>
    <w:p w14:paraId="7BB272E7" w14:textId="77777777" w:rsidR="00475A02" w:rsidRPr="00F47195" w:rsidRDefault="00475A02" w:rsidP="00475A02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tbl>
      <w:tblPr>
        <w:tblW w:w="10703" w:type="dxa"/>
        <w:tblInd w:w="-80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644"/>
        <w:gridCol w:w="6059"/>
      </w:tblGrid>
      <w:tr w:rsidR="00475A02" w:rsidRPr="007C7B50" w14:paraId="75F53794" w14:textId="77777777" w:rsidTr="00B05EF9">
        <w:trPr>
          <w:trHeight w:val="234"/>
        </w:trPr>
        <w:tc>
          <w:tcPr>
            <w:tcW w:w="10703" w:type="dxa"/>
            <w:gridSpan w:val="2"/>
            <w:shd w:val="clear" w:color="auto" w:fill="AEAAAA"/>
          </w:tcPr>
          <w:p w14:paraId="07EEF9E3" w14:textId="77777777" w:rsidR="00475A02" w:rsidRPr="00C47EB5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EB5">
              <w:rPr>
                <w:rFonts w:ascii="Arial" w:hAnsi="Arial" w:cs="Arial"/>
                <w:b/>
                <w:sz w:val="20"/>
                <w:szCs w:val="20"/>
              </w:rPr>
              <w:t>Site details</w:t>
            </w:r>
          </w:p>
        </w:tc>
      </w:tr>
      <w:tr w:rsidR="00475A02" w:rsidRPr="007C7B50" w14:paraId="6E6A6CD9" w14:textId="77777777" w:rsidTr="00B05EF9">
        <w:trPr>
          <w:trHeight w:val="234"/>
        </w:trPr>
        <w:tc>
          <w:tcPr>
            <w:tcW w:w="4644" w:type="dxa"/>
            <w:shd w:val="clear" w:color="auto" w:fill="auto"/>
          </w:tcPr>
          <w:p w14:paraId="5B6218DB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Site/</w:t>
            </w:r>
            <w:r w:rsidRPr="00D97927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97927">
              <w:rPr>
                <w:rFonts w:ascii="Arial" w:hAnsi="Arial" w:cs="Arial"/>
                <w:sz w:val="20"/>
                <w:szCs w:val="20"/>
              </w:rPr>
              <w:t>ame:</w:t>
            </w:r>
          </w:p>
          <w:p w14:paraId="5D607F92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9" w:type="dxa"/>
            <w:shd w:val="clear" w:color="auto" w:fill="auto"/>
          </w:tcPr>
          <w:p w14:paraId="5A0AE119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7927">
              <w:rPr>
                <w:rFonts w:ascii="Arial" w:hAnsi="Arial" w:cs="Arial"/>
                <w:sz w:val="20"/>
                <w:szCs w:val="20"/>
              </w:rPr>
              <w:t>wner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D979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4B238D" w14:paraId="4D77D748" w14:textId="77777777" w:rsidTr="00B05EF9">
        <w:trPr>
          <w:trHeight w:val="297"/>
        </w:trPr>
        <w:tc>
          <w:tcPr>
            <w:tcW w:w="4644" w:type="dxa"/>
            <w:shd w:val="clear" w:color="auto" w:fill="auto"/>
          </w:tcPr>
          <w:p w14:paraId="03DEA8D6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97927">
              <w:rPr>
                <w:rFonts w:ascii="Arial" w:hAnsi="Arial" w:cs="Arial"/>
                <w:sz w:val="20"/>
                <w:szCs w:val="20"/>
              </w:rPr>
              <w:t>ddress:</w:t>
            </w:r>
          </w:p>
          <w:p w14:paraId="0FFFD1B8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9" w:type="dxa"/>
            <w:shd w:val="clear" w:color="auto" w:fill="auto"/>
          </w:tcPr>
          <w:p w14:paraId="641D2741" w14:textId="1FB9DE91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7034CB">
              <w:rPr>
                <w:rFonts w:ascii="Arial" w:hAnsi="Arial" w:cs="Arial"/>
                <w:sz w:val="20"/>
                <w:szCs w:val="20"/>
              </w:rPr>
              <w:t>R</w:t>
            </w:r>
            <w:r w:rsidR="007034CB" w:rsidRPr="00D97927">
              <w:rPr>
                <w:rFonts w:ascii="Arial" w:hAnsi="Arial" w:cs="Arial"/>
                <w:sz w:val="20"/>
                <w:szCs w:val="20"/>
              </w:rPr>
              <w:t xml:space="preserve">esponsible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D979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7C7B50" w14:paraId="33E9C03C" w14:textId="77777777" w:rsidTr="00B05EF9">
        <w:trPr>
          <w:trHeight w:val="281"/>
        </w:trPr>
        <w:tc>
          <w:tcPr>
            <w:tcW w:w="4644" w:type="dxa"/>
            <w:shd w:val="clear" w:color="auto" w:fill="auto"/>
          </w:tcPr>
          <w:p w14:paraId="098AC9DD" w14:textId="77777777" w:rsidR="00475A02" w:rsidRPr="007C7B50" w:rsidRDefault="00475A02" w:rsidP="00B05EF9">
            <w:pPr>
              <w:tabs>
                <w:tab w:val="left" w:pos="16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Lot:</w:t>
            </w:r>
            <w:r>
              <w:rPr>
                <w:rFonts w:ascii="Arial" w:hAnsi="Arial" w:cs="Arial"/>
                <w:sz w:val="20"/>
                <w:szCs w:val="20"/>
              </w:rPr>
              <w:tab/>
              <w:t>DP:</w:t>
            </w:r>
          </w:p>
        </w:tc>
        <w:tc>
          <w:tcPr>
            <w:tcW w:w="6059" w:type="dxa"/>
            <w:shd w:val="clear" w:color="auto" w:fill="auto"/>
          </w:tcPr>
          <w:p w14:paraId="2C6EDB8F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(Person Responsible/Owner)</w:t>
            </w:r>
            <w:r w:rsidRPr="00D979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7C7B50" w14:paraId="294FF084" w14:textId="77777777" w:rsidTr="00B05EF9">
        <w:trPr>
          <w:trHeight w:val="281"/>
        </w:trPr>
        <w:tc>
          <w:tcPr>
            <w:tcW w:w="4644" w:type="dxa"/>
            <w:shd w:val="clear" w:color="auto" w:fill="auto"/>
          </w:tcPr>
          <w:p w14:paraId="29809BFC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Local Government Area:</w:t>
            </w:r>
          </w:p>
        </w:tc>
        <w:tc>
          <w:tcPr>
            <w:tcW w:w="6059" w:type="dxa"/>
            <w:shd w:val="clear" w:color="auto" w:fill="auto"/>
          </w:tcPr>
          <w:p w14:paraId="45ECD263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(Person Responsible/Owner)</w:t>
            </w:r>
            <w:r w:rsidRPr="00D979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7C7B50" w14:paraId="4DA37B2C" w14:textId="77777777" w:rsidTr="00B05EF9">
        <w:trPr>
          <w:trHeight w:val="281"/>
        </w:trPr>
        <w:tc>
          <w:tcPr>
            <w:tcW w:w="10703" w:type="dxa"/>
            <w:gridSpan w:val="2"/>
            <w:shd w:val="clear" w:color="auto" w:fill="auto"/>
          </w:tcPr>
          <w:p w14:paraId="7ACAB58A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Nature of lease/responsibility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site &amp; UPSS</w:t>
            </w:r>
            <w:r w:rsidRPr="00D979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7C7B50" w14:paraId="4C9B8235" w14:textId="77777777" w:rsidTr="00B05EF9">
        <w:trPr>
          <w:trHeight w:val="281"/>
        </w:trPr>
        <w:tc>
          <w:tcPr>
            <w:tcW w:w="4644" w:type="dxa"/>
            <w:shd w:val="clear" w:color="auto" w:fill="auto"/>
          </w:tcPr>
          <w:p w14:paraId="13B9338F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Exemption applies?</w:t>
            </w:r>
          </w:p>
        </w:tc>
        <w:tc>
          <w:tcPr>
            <w:tcW w:w="6059" w:type="dxa"/>
            <w:shd w:val="clear" w:color="auto" w:fill="auto"/>
          </w:tcPr>
          <w:p w14:paraId="42FBAFFE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annual fuel sales (litres):</w:t>
            </w:r>
          </w:p>
        </w:tc>
      </w:tr>
      <w:tr w:rsidR="00475A02" w:rsidRPr="007C7B50" w14:paraId="2A21A2F5" w14:textId="77777777" w:rsidTr="00B05EF9">
        <w:trPr>
          <w:trHeight w:val="281"/>
        </w:trPr>
        <w:tc>
          <w:tcPr>
            <w:tcW w:w="4644" w:type="dxa"/>
            <w:shd w:val="clear" w:color="auto" w:fill="auto"/>
          </w:tcPr>
          <w:p w14:paraId="04DF0A6B" w14:textId="77777777" w:rsidR="00475A02" w:rsidRDefault="00475A02" w:rsidP="00B05EF9">
            <w:pPr>
              <w:tabs>
                <w:tab w:val="left" w:pos="2244"/>
                <w:tab w:val="left" w:pos="3985"/>
              </w:tabs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Vapour Recovery</w:t>
            </w:r>
            <w:r>
              <w:rPr>
                <w:rFonts w:ascii="Arial" w:hAnsi="Arial" w:cs="Arial"/>
                <w:sz w:val="20"/>
                <w:szCs w:val="20"/>
              </w:rPr>
              <w:t xml:space="preserve"> (Y/N)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97927">
              <w:rPr>
                <w:rFonts w:ascii="Arial" w:hAnsi="Arial" w:cs="Arial"/>
                <w:sz w:val="20"/>
                <w:szCs w:val="20"/>
              </w:rPr>
              <w:t>VR1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97927">
              <w:rPr>
                <w:rFonts w:ascii="Arial" w:hAnsi="Arial" w:cs="Arial"/>
                <w:sz w:val="20"/>
                <w:szCs w:val="20"/>
              </w:rPr>
              <w:t>VR2</w:t>
            </w:r>
          </w:p>
        </w:tc>
        <w:tc>
          <w:tcPr>
            <w:tcW w:w="6059" w:type="dxa"/>
            <w:shd w:val="clear" w:color="auto" w:fill="auto"/>
          </w:tcPr>
          <w:p w14:paraId="7B9F5235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 xml:space="preserve">Tank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97927">
              <w:rPr>
                <w:rFonts w:ascii="Arial" w:hAnsi="Arial" w:cs="Arial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available? (Y/N):</w:t>
            </w:r>
          </w:p>
        </w:tc>
      </w:tr>
      <w:tr w:rsidR="00475A02" w:rsidRPr="007C7B50" w14:paraId="1B6FD91E" w14:textId="77777777" w:rsidTr="00B05EF9">
        <w:trPr>
          <w:trHeight w:val="832"/>
        </w:trPr>
        <w:tc>
          <w:tcPr>
            <w:tcW w:w="4644" w:type="dxa"/>
            <w:shd w:val="clear" w:color="auto" w:fill="auto"/>
          </w:tcPr>
          <w:p w14:paraId="67755377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record (If a tank contains multiple compartments, record each compartment as a separate tank):</w:t>
            </w:r>
          </w:p>
          <w:p w14:paraId="1B0FDA7E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tank was commissioned:</w:t>
            </w:r>
          </w:p>
          <w:p w14:paraId="4A3DDA95" w14:textId="77777777" w:rsidR="00475A02" w:rsidRPr="00454703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97927">
              <w:rPr>
                <w:rFonts w:ascii="Arial" w:hAnsi="Arial" w:cs="Arial"/>
                <w:sz w:val="20"/>
                <w:szCs w:val="20"/>
              </w:rPr>
              <w:t>olume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97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59" w:type="dxa"/>
            <w:shd w:val="clear" w:color="auto" w:fill="auto"/>
          </w:tcPr>
          <w:p w14:paraId="41F7528E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material(s):</w:t>
            </w:r>
          </w:p>
          <w:p w14:paraId="4826F5EA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97927">
              <w:rPr>
                <w:rFonts w:ascii="Arial" w:hAnsi="Arial" w:cs="Arial"/>
                <w:sz w:val="20"/>
                <w:szCs w:val="20"/>
              </w:rPr>
              <w:t>roducts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contained:</w:t>
            </w:r>
          </w:p>
          <w:p w14:paraId="19B4F42B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Pr="00D97927">
              <w:rPr>
                <w:rFonts w:ascii="Arial" w:hAnsi="Arial" w:cs="Arial"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07C726" w14:textId="77777777" w:rsidR="00475A02" w:rsidRPr="00454703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92559" w14:textId="77777777" w:rsidR="00475A02" w:rsidRPr="007C7B50" w:rsidRDefault="00475A02" w:rsidP="00475A02">
      <w:pPr>
        <w:rPr>
          <w:rFonts w:ascii="Arial" w:hAnsi="Arial" w:cs="Arial"/>
          <w:sz w:val="20"/>
          <w:szCs w:val="20"/>
        </w:rPr>
      </w:pPr>
    </w:p>
    <w:tbl>
      <w:tblPr>
        <w:tblW w:w="10704" w:type="dxa"/>
        <w:tblInd w:w="-80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05"/>
        <w:gridCol w:w="1628"/>
        <w:gridCol w:w="612"/>
        <w:gridCol w:w="746"/>
        <w:gridCol w:w="649"/>
        <w:gridCol w:w="1023"/>
        <w:gridCol w:w="369"/>
        <w:gridCol w:w="1378"/>
        <w:gridCol w:w="330"/>
        <w:gridCol w:w="2160"/>
      </w:tblGrid>
      <w:tr w:rsidR="00475A02" w:rsidRPr="007C7B50" w14:paraId="51E2AB83" w14:textId="77777777" w:rsidTr="00B05EF9">
        <w:trPr>
          <w:trHeight w:val="226"/>
        </w:trPr>
        <w:tc>
          <w:tcPr>
            <w:tcW w:w="10704" w:type="dxa"/>
            <w:gridSpan w:val="11"/>
            <w:shd w:val="clear" w:color="auto" w:fill="AEAAAA"/>
          </w:tcPr>
          <w:p w14:paraId="074A8BD2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EB5">
              <w:rPr>
                <w:rFonts w:ascii="Arial" w:hAnsi="Arial" w:cs="Arial"/>
                <w:b/>
                <w:sz w:val="20"/>
                <w:szCs w:val="20"/>
              </w:rPr>
              <w:t>Inspection details</w:t>
            </w:r>
          </w:p>
        </w:tc>
      </w:tr>
      <w:tr w:rsidR="00475A02" w:rsidRPr="007C7B50" w14:paraId="03DB77AD" w14:textId="77777777" w:rsidTr="00B05EF9">
        <w:trPr>
          <w:trHeight w:val="226"/>
        </w:trPr>
        <w:tc>
          <w:tcPr>
            <w:tcW w:w="10704" w:type="dxa"/>
            <w:gridSpan w:val="11"/>
            <w:shd w:val="clear" w:color="auto" w:fill="AEAAAA"/>
          </w:tcPr>
          <w:p w14:paraId="7FDAB194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A - Fuel System Operation 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Plan or equivalent </w:t>
            </w:r>
            <w:r w:rsidRPr="00D97927">
              <w:rPr>
                <w:rFonts w:ascii="Arial" w:hAnsi="Arial" w:cs="Arial"/>
                <w:i/>
                <w:sz w:val="20"/>
                <w:szCs w:val="20"/>
              </w:rPr>
              <w:t xml:space="preserve">(Yes/No) or </w:t>
            </w:r>
            <w:r w:rsidRPr="005E74E5">
              <w:rPr>
                <w:rFonts w:ascii="Arial" w:hAnsi="Arial" w:cs="Arial"/>
                <w:szCs w:val="20"/>
              </w:rPr>
              <w:t>(</w:t>
            </w:r>
            <w:r w:rsidRPr="005E74E5">
              <w:rPr>
                <w:rFonts w:ascii="Arial" w:hAnsi="Arial" w:cs="Arial"/>
                <w:i/>
                <w:szCs w:val="20"/>
              </w:rPr>
              <w:sym w:font="Wingdings" w:char="F0FC"/>
            </w:r>
            <w:r w:rsidRPr="005E74E5">
              <w:rPr>
                <w:rFonts w:ascii="Arial" w:hAnsi="Arial" w:cs="Arial"/>
                <w:i/>
                <w:szCs w:val="20"/>
              </w:rPr>
              <w:t xml:space="preserve"> </w:t>
            </w:r>
            <w:r w:rsidRPr="005E74E5">
              <w:rPr>
                <w:rFonts w:ascii="Arial" w:hAnsi="Arial" w:cs="Arial"/>
                <w:i/>
                <w:szCs w:val="20"/>
              </w:rPr>
              <w:sym w:font="Wingdings" w:char="F0FB"/>
            </w:r>
            <w:r w:rsidRPr="005E74E5">
              <w:rPr>
                <w:rFonts w:ascii="Arial" w:hAnsi="Arial" w:cs="Arial"/>
                <w:i/>
                <w:szCs w:val="20"/>
              </w:rPr>
              <w:t xml:space="preserve"> </w:t>
            </w:r>
            <w:r w:rsidRPr="007C7B5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record details as applicable</w:t>
            </w:r>
          </w:p>
        </w:tc>
      </w:tr>
      <w:tr w:rsidR="00475A02" w:rsidRPr="007C7B50" w14:paraId="03D8C694" w14:textId="77777777" w:rsidTr="00B05EF9">
        <w:trPr>
          <w:trHeight w:val="226"/>
        </w:trPr>
        <w:tc>
          <w:tcPr>
            <w:tcW w:w="1809" w:type="dxa"/>
            <w:gridSpan w:val="2"/>
            <w:shd w:val="clear" w:color="auto" w:fill="auto"/>
          </w:tcPr>
          <w:p w14:paraId="158AD389" w14:textId="77777777" w:rsidR="00475A02" w:rsidRPr="000E6CC6" w:rsidRDefault="00475A02" w:rsidP="0084409A">
            <w:pPr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P</w:t>
            </w:r>
            <w:r w:rsidRPr="000E6CC6">
              <w:rPr>
                <w:rFonts w:ascii="Arial" w:hAnsi="Arial" w:cs="Arial"/>
                <w:sz w:val="20"/>
                <w:szCs w:val="20"/>
              </w:rPr>
              <w:t>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09E1DE47" w14:textId="77777777" w:rsidR="00475A02" w:rsidRPr="007C7B50" w:rsidRDefault="00475A02" w:rsidP="0084409A">
            <w:pPr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Separate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</w:t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3919036A" w14:textId="77777777" w:rsidR="00475A02" w:rsidRPr="007C7B50" w:rsidRDefault="00475A02" w:rsidP="0084409A">
            <w:pPr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Accessible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(on-site)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0FA4C723" w14:textId="77777777" w:rsidR="00475A02" w:rsidRPr="007C7B50" w:rsidRDefault="00475A02" w:rsidP="0084409A">
            <w:pPr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Located o</w:t>
            </w:r>
            <w:r w:rsidRPr="007C7B50">
              <w:rPr>
                <w:rFonts w:ascii="Arial" w:hAnsi="Arial" w:cs="Arial"/>
                <w:sz w:val="20"/>
                <w:szCs w:val="20"/>
              </w:rPr>
              <w:t>ffsite</w:t>
            </w:r>
          </w:p>
        </w:tc>
        <w:tc>
          <w:tcPr>
            <w:tcW w:w="2160" w:type="dxa"/>
            <w:shd w:val="clear" w:color="auto" w:fill="auto"/>
          </w:tcPr>
          <w:p w14:paraId="3F784416" w14:textId="77777777" w:rsidR="00475A02" w:rsidRPr="007C7B50" w:rsidRDefault="00475A02" w:rsidP="0084409A">
            <w:pPr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Format: electronic/ paper </w:t>
            </w:r>
          </w:p>
        </w:tc>
      </w:tr>
      <w:tr w:rsidR="00475A02" w:rsidRPr="007C7B50" w14:paraId="6E248836" w14:textId="77777777" w:rsidTr="00B05EF9">
        <w:trPr>
          <w:trHeight w:val="287"/>
        </w:trPr>
        <w:tc>
          <w:tcPr>
            <w:tcW w:w="10704" w:type="dxa"/>
            <w:gridSpan w:val="11"/>
            <w:shd w:val="clear" w:color="auto" w:fill="AEAAAA"/>
          </w:tcPr>
          <w:p w14:paraId="2E46D34A" w14:textId="77777777" w:rsidR="00475A02" w:rsidRPr="007C7B50" w:rsidRDefault="00475A02" w:rsidP="00B05EF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Fuel System Operation Plan - Contents</w:t>
            </w:r>
          </w:p>
        </w:tc>
      </w:tr>
      <w:tr w:rsidR="00475A02" w:rsidRPr="007C7B50" w14:paraId="120E5ED0" w14:textId="77777777" w:rsidTr="00B05EF9">
        <w:trPr>
          <w:trHeight w:val="272"/>
        </w:trPr>
        <w:tc>
          <w:tcPr>
            <w:tcW w:w="1809" w:type="dxa"/>
            <w:gridSpan w:val="2"/>
            <w:shd w:val="clear" w:color="auto" w:fill="auto"/>
          </w:tcPr>
          <w:p w14:paraId="0A8A60A7" w14:textId="77777777" w:rsidR="00475A02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97927">
              <w:rPr>
                <w:rFonts w:ascii="Arial" w:hAnsi="Arial" w:cs="Arial"/>
                <w:sz w:val="20"/>
                <w:szCs w:val="20"/>
              </w:rPr>
              <w:t>Site details</w:t>
            </w:r>
          </w:p>
          <w:p w14:paraId="79AAA2D5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5C01D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0317E065" w14:textId="77777777" w:rsidR="00475A02" w:rsidRPr="003E59C9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s</w:t>
            </w:r>
            <w:r w:rsidRPr="003E59C9">
              <w:rPr>
                <w:rFonts w:ascii="Arial" w:hAnsi="Arial" w:cs="Arial"/>
                <w:sz w:val="20"/>
                <w:szCs w:val="20"/>
              </w:rPr>
              <w:t xml:space="preserve">ecurity </w:t>
            </w:r>
            <w:r>
              <w:rPr>
                <w:rFonts w:ascii="Arial" w:hAnsi="Arial" w:cs="Arial"/>
                <w:sz w:val="20"/>
                <w:szCs w:val="20"/>
              </w:rPr>
              <w:t>&amp; access i</w:t>
            </w:r>
            <w:r w:rsidRPr="003E59C9">
              <w:rPr>
                <w:rFonts w:ascii="Arial" w:hAnsi="Arial" w:cs="Arial"/>
                <w:sz w:val="20"/>
                <w:szCs w:val="20"/>
              </w:rPr>
              <w:t>nfo</w:t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46083D96" w14:textId="77777777" w:rsidR="00475A02" w:rsidRPr="00CF5AB7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E6CC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erson Responsible contacts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452F747E" w14:textId="77777777" w:rsidR="00475A02" w:rsidRPr="007C7B50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Indicates location of records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894DDD0" w14:textId="77777777" w:rsidR="00475A02" w:rsidRPr="007C7B50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standards/ industry specs</w:t>
            </w:r>
          </w:p>
        </w:tc>
      </w:tr>
      <w:tr w:rsidR="00475A02" w:rsidRPr="007C7B50" w14:paraId="50A91BF2" w14:textId="77777777" w:rsidTr="00B05EF9">
        <w:trPr>
          <w:trHeight w:val="272"/>
        </w:trPr>
        <w:tc>
          <w:tcPr>
            <w:tcW w:w="1809" w:type="dxa"/>
            <w:gridSpan w:val="2"/>
            <w:shd w:val="clear" w:color="auto" w:fill="auto"/>
          </w:tcPr>
          <w:p w14:paraId="4C581AC4" w14:textId="77777777" w:rsidR="00475A02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Loss Mon system</w:t>
            </w:r>
          </w:p>
          <w:p w14:paraId="6B07BCCC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22E2D805" w14:textId="77777777" w:rsidR="00475A02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management procedure</w:t>
            </w:r>
          </w:p>
          <w:p w14:paraId="7385FFAB" w14:textId="77777777" w:rsidR="00475A02" w:rsidRPr="003E59C9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76AE4ABD" w14:textId="77777777" w:rsidR="00475A02" w:rsidRPr="000E6CC6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schedule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17762C2C" w14:textId="77777777" w:rsidR="00475A02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/ as-built drawings</w:t>
            </w:r>
          </w:p>
        </w:tc>
        <w:tc>
          <w:tcPr>
            <w:tcW w:w="2160" w:type="dxa"/>
            <w:shd w:val="clear" w:color="auto" w:fill="auto"/>
          </w:tcPr>
          <w:p w14:paraId="2B896309" w14:textId="77777777" w:rsidR="00475A02" w:rsidRDefault="00475A02" w:rsidP="0084409A">
            <w:pPr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induction and incident mngt training</w:t>
            </w:r>
          </w:p>
        </w:tc>
      </w:tr>
      <w:tr w:rsidR="00475A02" w:rsidRPr="007C7B50" w14:paraId="1BA51B87" w14:textId="77777777" w:rsidTr="00B05EF9">
        <w:trPr>
          <w:trHeight w:val="272"/>
        </w:trPr>
        <w:tc>
          <w:tcPr>
            <w:tcW w:w="10704" w:type="dxa"/>
            <w:gridSpan w:val="11"/>
            <w:shd w:val="clear" w:color="auto" w:fill="AEAAAA"/>
          </w:tcPr>
          <w:p w14:paraId="02A1FE4A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Section B – Loss Monitoring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B559E1">
              <w:rPr>
                <w:rFonts w:ascii="Arial" w:hAnsi="Arial" w:cs="Arial"/>
                <w:sz w:val="20"/>
                <w:szCs w:val="20"/>
              </w:rPr>
              <w:t xml:space="preserve"> (description)</w:t>
            </w:r>
          </w:p>
        </w:tc>
      </w:tr>
      <w:tr w:rsidR="00475A02" w:rsidRPr="007C7B50" w14:paraId="7B48CAC5" w14:textId="77777777" w:rsidTr="00B05EF9">
        <w:trPr>
          <w:trHeight w:val="460"/>
        </w:trPr>
        <w:tc>
          <w:tcPr>
            <w:tcW w:w="904" w:type="dxa"/>
            <w:shd w:val="clear" w:color="auto" w:fill="auto"/>
          </w:tcPr>
          <w:p w14:paraId="281DB7D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905" w:type="dxa"/>
            <w:shd w:val="clear" w:color="auto" w:fill="auto"/>
          </w:tcPr>
          <w:p w14:paraId="172209D3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SIRA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0FDF93E9" w14:textId="77777777" w:rsidR="00475A02" w:rsidRPr="007C7B50" w:rsidRDefault="00475A02" w:rsidP="0084409A">
            <w:pPr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ATG</w:t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0F3A0439" w14:textId="77777777" w:rsidR="00475A02" w:rsidRPr="007C7B50" w:rsidRDefault="00475A02" w:rsidP="0084409A">
            <w:pPr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Interstitial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3FC0C97C" w14:textId="77777777" w:rsidR="00475A02" w:rsidRPr="007C7B50" w:rsidRDefault="00475A02" w:rsidP="0084409A">
            <w:pPr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Manual</w:t>
            </w:r>
            <w:r>
              <w:rPr>
                <w:rFonts w:ascii="Arial" w:hAnsi="Arial" w:cs="Arial"/>
                <w:sz w:val="20"/>
                <w:szCs w:val="20"/>
              </w:rPr>
              <w:t xml:space="preserve"> dipping</w:t>
            </w:r>
          </w:p>
        </w:tc>
        <w:tc>
          <w:tcPr>
            <w:tcW w:w="2160" w:type="dxa"/>
            <w:shd w:val="clear" w:color="auto" w:fill="auto"/>
          </w:tcPr>
          <w:p w14:paraId="61FE7E86" w14:textId="77777777" w:rsidR="00475A02" w:rsidRPr="007C7B50" w:rsidRDefault="00475A02" w:rsidP="0084409A">
            <w:pPr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A02" w:rsidRPr="007C7B50" w14:paraId="5F657E7A" w14:textId="77777777" w:rsidTr="00B05EF9">
        <w:trPr>
          <w:trHeight w:val="272"/>
        </w:trPr>
        <w:tc>
          <w:tcPr>
            <w:tcW w:w="1809" w:type="dxa"/>
            <w:gridSpan w:val="2"/>
            <w:shd w:val="clear" w:color="auto" w:fill="auto"/>
          </w:tcPr>
          <w:p w14:paraId="3297DD9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071C53E8" w14:textId="77777777" w:rsidR="00475A02" w:rsidRPr="007C7B50" w:rsidRDefault="00475A02" w:rsidP="0084409A">
            <w:pPr>
              <w:widowControl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64CB964A" w14:textId="77777777" w:rsidR="00475A02" w:rsidRPr="007C7B50" w:rsidRDefault="00475A02" w:rsidP="0084409A">
            <w:pPr>
              <w:widowControl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715178C2" w14:textId="77777777" w:rsidR="00475A02" w:rsidRPr="007C7B50" w:rsidRDefault="00475A02" w:rsidP="0084409A">
            <w:pPr>
              <w:widowControl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D92AF8C" w14:textId="77777777" w:rsidR="00475A02" w:rsidRPr="007C7B50" w:rsidRDefault="00475A02" w:rsidP="0084409A">
            <w:pPr>
              <w:widowControl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45B6BD02" w14:textId="77777777" w:rsidTr="00B05EF9">
        <w:trPr>
          <w:trHeight w:val="277"/>
        </w:trPr>
        <w:tc>
          <w:tcPr>
            <w:tcW w:w="4795" w:type="dxa"/>
            <w:gridSpan w:val="5"/>
            <w:shd w:val="clear" w:color="auto" w:fill="auto"/>
          </w:tcPr>
          <w:p w14:paraId="53B1E862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Certified to meet 0.76L/hr criteria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2CDE2D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6"/>
            <w:shd w:val="clear" w:color="auto" w:fill="auto"/>
          </w:tcPr>
          <w:p w14:paraId="335457BD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 xml:space="preserve">Loss monitoring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C7B50">
              <w:rPr>
                <w:rFonts w:ascii="Arial" w:hAnsi="Arial" w:cs="Arial"/>
                <w:sz w:val="20"/>
                <w:szCs w:val="20"/>
              </w:rPr>
              <w:t>all tanks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75A02" w:rsidRPr="007C7B50" w14:paraId="24DBE68A" w14:textId="77777777" w:rsidTr="00B05EF9">
        <w:trPr>
          <w:trHeight w:val="277"/>
        </w:trPr>
        <w:tc>
          <w:tcPr>
            <w:tcW w:w="4795" w:type="dxa"/>
            <w:gridSpan w:val="5"/>
            <w:shd w:val="clear" w:color="auto" w:fill="auto"/>
          </w:tcPr>
          <w:p w14:paraId="0E7DDD48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 r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eports included in </w:t>
            </w:r>
            <w:r>
              <w:rPr>
                <w:rFonts w:ascii="Arial" w:hAnsi="Arial" w:cs="Arial"/>
                <w:sz w:val="20"/>
                <w:szCs w:val="20"/>
              </w:rPr>
              <w:t>FSOP?</w:t>
            </w:r>
          </w:p>
          <w:p w14:paraId="0D9EC7AF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6"/>
            <w:shd w:val="clear" w:color="auto" w:fill="auto"/>
          </w:tcPr>
          <w:p w14:paraId="1F5F44B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7C7B50">
              <w:rPr>
                <w:rFonts w:ascii="Arial" w:hAnsi="Arial" w:cs="Arial"/>
                <w:sz w:val="20"/>
                <w:szCs w:val="20"/>
              </w:rPr>
              <w:t>discrepancies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investigated?</w:t>
            </w:r>
          </w:p>
        </w:tc>
      </w:tr>
      <w:tr w:rsidR="00475A02" w:rsidRPr="007C7B50" w14:paraId="52EB6E1F" w14:textId="77777777" w:rsidTr="00B05EF9">
        <w:trPr>
          <w:trHeight w:val="297"/>
        </w:trPr>
        <w:tc>
          <w:tcPr>
            <w:tcW w:w="10704" w:type="dxa"/>
            <w:gridSpan w:val="11"/>
            <w:shd w:val="clear" w:color="auto" w:fill="AEAAAA"/>
          </w:tcPr>
          <w:p w14:paraId="23280F9B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C(i) - Leak detection system, groundwater wells (or)</w:t>
            </w:r>
          </w:p>
        </w:tc>
      </w:tr>
      <w:tr w:rsidR="00475A02" w:rsidRPr="007C7B50" w14:paraId="2510B06F" w14:textId="77777777" w:rsidTr="00B05EF9">
        <w:trPr>
          <w:trHeight w:val="297"/>
        </w:trPr>
        <w:tc>
          <w:tcPr>
            <w:tcW w:w="3437" w:type="dxa"/>
            <w:gridSpan w:val="3"/>
            <w:shd w:val="clear" w:color="auto" w:fill="auto"/>
          </w:tcPr>
          <w:p w14:paraId="2CEC79AC" w14:textId="77777777" w:rsidR="00475A02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73AA2">
              <w:rPr>
                <w:rFonts w:ascii="Arial" w:hAnsi="Arial" w:cs="Arial"/>
                <w:sz w:val="20"/>
                <w:szCs w:val="20"/>
              </w:rPr>
              <w:t>Groun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73AA2">
              <w:rPr>
                <w:rFonts w:ascii="Arial" w:hAnsi="Arial" w:cs="Arial"/>
                <w:sz w:val="20"/>
                <w:szCs w:val="20"/>
              </w:rPr>
              <w:t>water wells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installed?</w:t>
            </w:r>
          </w:p>
          <w:p w14:paraId="0704903B" w14:textId="77777777" w:rsidR="00475A02" w:rsidRPr="00973AA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5"/>
            <w:shd w:val="clear" w:color="auto" w:fill="auto"/>
          </w:tcPr>
          <w:p w14:paraId="551DEB9E" w14:textId="77777777" w:rsidR="00475A02" w:rsidRPr="00973AA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Number of wells:</w:t>
            </w:r>
          </w:p>
        </w:tc>
        <w:tc>
          <w:tcPr>
            <w:tcW w:w="3868" w:type="dxa"/>
            <w:gridSpan w:val="3"/>
            <w:shd w:val="clear" w:color="auto" w:fill="auto"/>
          </w:tcPr>
          <w:p w14:paraId="77E4F179" w14:textId="77777777" w:rsidR="00475A02" w:rsidRPr="00973AA2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 xml:space="preserve">Installation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C7B50">
              <w:rPr>
                <w:rFonts w:ascii="Arial" w:hAnsi="Arial" w:cs="Arial"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available?</w:t>
            </w:r>
          </w:p>
        </w:tc>
      </w:tr>
      <w:tr w:rsidR="00475A02" w:rsidRPr="007C7B50" w14:paraId="317335E0" w14:textId="77777777" w:rsidTr="00B05EF9">
        <w:trPr>
          <w:trHeight w:val="297"/>
        </w:trPr>
        <w:tc>
          <w:tcPr>
            <w:tcW w:w="3437" w:type="dxa"/>
            <w:gridSpan w:val="3"/>
            <w:shd w:val="clear" w:color="auto" w:fill="auto"/>
          </w:tcPr>
          <w:p w14:paraId="0C4D675F" w14:textId="77777777" w:rsidR="00475A02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Testing procedure</w:t>
            </w:r>
          </w:p>
          <w:p w14:paraId="10836136" w14:textId="77777777" w:rsidR="00475A02" w:rsidRDefault="00475A02" w:rsidP="00B05EF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available?</w:t>
            </w:r>
          </w:p>
          <w:p w14:paraId="1B3502DA" w14:textId="77777777" w:rsidR="00475A02" w:rsidRPr="00973AA2" w:rsidRDefault="00475A02" w:rsidP="00B05EF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5"/>
            <w:shd w:val="clear" w:color="auto" w:fill="auto"/>
          </w:tcPr>
          <w:p w14:paraId="5BBB1B71" w14:textId="77777777" w:rsidR="00475A02" w:rsidRPr="007C7B50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 tested every 6 months?</w:t>
            </w:r>
          </w:p>
        </w:tc>
        <w:tc>
          <w:tcPr>
            <w:tcW w:w="3868" w:type="dxa"/>
            <w:gridSpan w:val="3"/>
            <w:shd w:val="clear" w:color="auto" w:fill="auto"/>
          </w:tcPr>
          <w:p w14:paraId="3418AB5F" w14:textId="77777777" w:rsidR="00475A02" w:rsidRPr="007C7B50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Groundwater monitoring results available?</w:t>
            </w:r>
          </w:p>
        </w:tc>
      </w:tr>
      <w:tr w:rsidR="00475A02" w:rsidRPr="007C7B50" w14:paraId="4BBFC7C6" w14:textId="77777777" w:rsidTr="00B05EF9">
        <w:trPr>
          <w:trHeight w:val="297"/>
        </w:trPr>
        <w:tc>
          <w:tcPr>
            <w:tcW w:w="10704" w:type="dxa"/>
            <w:gridSpan w:val="11"/>
            <w:shd w:val="clear" w:color="auto" w:fill="AEAAAA"/>
          </w:tcPr>
          <w:p w14:paraId="2BE6AE77" w14:textId="77777777" w:rsidR="00475A02" w:rsidRPr="009376E4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C(ii) – Alternative leak detection system</w:t>
            </w:r>
          </w:p>
        </w:tc>
      </w:tr>
      <w:tr w:rsidR="00475A02" w:rsidRPr="007C7B50" w14:paraId="0E6D68F4" w14:textId="77777777" w:rsidTr="00B05EF9">
        <w:trPr>
          <w:trHeight w:val="297"/>
        </w:trPr>
        <w:tc>
          <w:tcPr>
            <w:tcW w:w="5444" w:type="dxa"/>
            <w:gridSpan w:val="6"/>
            <w:shd w:val="clear" w:color="auto" w:fill="auto"/>
          </w:tcPr>
          <w:p w14:paraId="175FC7C8" w14:textId="77777777" w:rsidR="00475A02" w:rsidRPr="00973AA2" w:rsidRDefault="00475A02" w:rsidP="0084409A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73AA2"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>
              <w:rPr>
                <w:rFonts w:ascii="Arial" w:hAnsi="Arial" w:cs="Arial"/>
                <w:sz w:val="20"/>
                <w:szCs w:val="20"/>
              </w:rPr>
              <w:t xml:space="preserve">leak detection </w:t>
            </w:r>
            <w:r w:rsidRPr="00973AA2"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used?</w:t>
            </w:r>
          </w:p>
          <w:p w14:paraId="507FF6C2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973AA2"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  <w:tc>
          <w:tcPr>
            <w:tcW w:w="2770" w:type="dxa"/>
            <w:gridSpan w:val="3"/>
            <w:shd w:val="clear" w:color="auto" w:fill="auto"/>
          </w:tcPr>
          <w:p w14:paraId="582A45AB" w14:textId="77777777" w:rsidR="00475A02" w:rsidRDefault="00475A02" w:rsidP="0084409A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Designed by duly qualified person?</w:t>
            </w:r>
          </w:p>
          <w:p w14:paraId="68BF9F1D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80E41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14:paraId="59578A9C" w14:textId="77777777" w:rsidR="00475A02" w:rsidRPr="007C7B50" w:rsidRDefault="00475A02" w:rsidP="0084409A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procedure?</w:t>
            </w:r>
          </w:p>
        </w:tc>
      </w:tr>
    </w:tbl>
    <w:p w14:paraId="166009CC" w14:textId="77777777" w:rsidR="00475A02" w:rsidRDefault="00475A02" w:rsidP="00475A02"/>
    <w:tbl>
      <w:tblPr>
        <w:tblW w:w="10704" w:type="dxa"/>
        <w:tblInd w:w="-80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2494"/>
        <w:gridCol w:w="2417"/>
        <w:gridCol w:w="2896"/>
        <w:gridCol w:w="2897"/>
      </w:tblGrid>
      <w:tr w:rsidR="00475A02" w:rsidRPr="007C7B50" w14:paraId="160B63D2" w14:textId="77777777" w:rsidTr="00B05EF9">
        <w:trPr>
          <w:trHeight w:val="277"/>
        </w:trPr>
        <w:tc>
          <w:tcPr>
            <w:tcW w:w="10704" w:type="dxa"/>
            <w:gridSpan w:val="4"/>
            <w:shd w:val="clear" w:color="auto" w:fill="AEAAAA"/>
          </w:tcPr>
          <w:p w14:paraId="7D649093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 – Incident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>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procedure</w:t>
            </w:r>
          </w:p>
        </w:tc>
      </w:tr>
      <w:tr w:rsidR="00406ED3" w:rsidRPr="007C7B50" w14:paraId="00A66560" w14:textId="77777777" w:rsidTr="00746AA5">
        <w:trPr>
          <w:trHeight w:val="277"/>
        </w:trPr>
        <w:tc>
          <w:tcPr>
            <w:tcW w:w="2494" w:type="dxa"/>
            <w:shd w:val="clear" w:color="auto" w:fill="auto"/>
          </w:tcPr>
          <w:p w14:paraId="4E01320D" w14:textId="77777777" w:rsidR="00406ED3" w:rsidRPr="00E01ACC" w:rsidRDefault="00406ED3" w:rsidP="0084409A">
            <w:pPr>
              <w:widowControl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Procedure in place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17" w:type="dxa"/>
            <w:shd w:val="clear" w:color="auto" w:fill="auto"/>
          </w:tcPr>
          <w:p w14:paraId="1EE9F07F" w14:textId="77777777" w:rsidR="00406ED3" w:rsidRPr="007C7B50" w:rsidRDefault="00406ED3" w:rsidP="0084409A">
            <w:pPr>
              <w:widowControl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log kept in FSOP?</w:t>
            </w:r>
          </w:p>
        </w:tc>
        <w:tc>
          <w:tcPr>
            <w:tcW w:w="2896" w:type="dxa"/>
            <w:shd w:val="clear" w:color="auto" w:fill="auto"/>
          </w:tcPr>
          <w:p w14:paraId="0FBBEE77" w14:textId="77777777" w:rsidR="00406ED3" w:rsidRPr="007C7B50" w:rsidRDefault="00406ED3" w:rsidP="0084409A">
            <w:pPr>
              <w:widowControl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Steps to mitigate spill/leak?</w:t>
            </w:r>
          </w:p>
          <w:p w14:paraId="569FC32D" w14:textId="77777777" w:rsidR="00406ED3" w:rsidRDefault="00406ED3" w:rsidP="00B05E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3ED7C531" w14:textId="11269BEA" w:rsidR="00406ED3" w:rsidRPr="007C7B50" w:rsidRDefault="00406ED3" w:rsidP="00406ED3">
            <w:pPr>
              <w:widowControl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 to prevent reoccu</w:t>
            </w:r>
            <w:r w:rsidR="00482E8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82E8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nce are </w:t>
            </w:r>
            <w:r w:rsidR="003475AE">
              <w:rPr>
                <w:rFonts w:ascii="Arial" w:hAnsi="Arial" w:cs="Arial"/>
                <w:sz w:val="20"/>
                <w:szCs w:val="20"/>
              </w:rPr>
              <w:t>recorded.</w:t>
            </w:r>
          </w:p>
          <w:p w14:paraId="26EA2BFE" w14:textId="77777777" w:rsidR="00406ED3" w:rsidRPr="007C7B50" w:rsidRDefault="00406ED3" w:rsidP="00B05E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30404FCD" w14:textId="77777777" w:rsidTr="00B05EF9">
        <w:trPr>
          <w:trHeight w:val="277"/>
        </w:trPr>
        <w:tc>
          <w:tcPr>
            <w:tcW w:w="10704" w:type="dxa"/>
            <w:gridSpan w:val="4"/>
            <w:shd w:val="clear" w:color="auto" w:fill="AEAAAA"/>
          </w:tcPr>
          <w:p w14:paraId="0A8BCCE6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 – Maintenance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>chedule</w:t>
            </w:r>
          </w:p>
        </w:tc>
      </w:tr>
      <w:tr w:rsidR="00475A02" w:rsidRPr="007C7B50" w14:paraId="0B9E04B3" w14:textId="77777777" w:rsidTr="00B05EF9">
        <w:trPr>
          <w:trHeight w:val="277"/>
        </w:trPr>
        <w:tc>
          <w:tcPr>
            <w:tcW w:w="10704" w:type="dxa"/>
            <w:gridSpan w:val="4"/>
            <w:shd w:val="clear" w:color="auto" w:fill="auto"/>
          </w:tcPr>
          <w:p w14:paraId="2E422BF3" w14:textId="640E82B4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 xml:space="preserve">Schedule in place showing general systems maintenance and maintenance of all gauges, indicators, probes, </w:t>
            </w:r>
            <w:r w:rsidR="003475AE" w:rsidRPr="007C7B50">
              <w:rPr>
                <w:rFonts w:ascii="Arial" w:hAnsi="Arial" w:cs="Arial"/>
                <w:sz w:val="20"/>
                <w:szCs w:val="20"/>
              </w:rPr>
              <w:t>sensors,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 and any other measuring instruments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(Y/N):</w:t>
            </w:r>
          </w:p>
          <w:p w14:paraId="3B9CDB83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43E89D2F" w14:textId="77777777" w:rsidTr="00B05EF9">
        <w:trPr>
          <w:trHeight w:val="277"/>
        </w:trPr>
        <w:tc>
          <w:tcPr>
            <w:tcW w:w="4911" w:type="dxa"/>
            <w:gridSpan w:val="2"/>
            <w:shd w:val="clear" w:color="auto" w:fill="auto"/>
          </w:tcPr>
          <w:p w14:paraId="48270990" w14:textId="77777777" w:rsidR="00475A02" w:rsidRPr="007C7B50" w:rsidRDefault="00475A02" w:rsidP="0084409A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7B50">
              <w:rPr>
                <w:rFonts w:ascii="Arial" w:hAnsi="Arial" w:cs="Arial"/>
                <w:sz w:val="20"/>
                <w:szCs w:val="20"/>
              </w:rPr>
              <w:t>ndicate</w:t>
            </w:r>
            <w:r>
              <w:rPr>
                <w:rFonts w:ascii="Arial" w:hAnsi="Arial" w:cs="Arial"/>
                <w:sz w:val="20"/>
                <w:szCs w:val="20"/>
              </w:rPr>
              <w:t>s maintenance actions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1CA6BE8B" w14:textId="77777777" w:rsidR="00475A02" w:rsidRPr="007C7B50" w:rsidRDefault="00475A02" w:rsidP="0084409A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7B50">
              <w:rPr>
                <w:rFonts w:ascii="Arial" w:hAnsi="Arial" w:cs="Arial"/>
                <w:sz w:val="20"/>
                <w:szCs w:val="20"/>
              </w:rPr>
              <w:t>ndicate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maintenance frequency</w:t>
            </w:r>
          </w:p>
        </w:tc>
      </w:tr>
      <w:tr w:rsidR="00475A02" w:rsidRPr="007C7B50" w14:paraId="266122A0" w14:textId="77777777" w:rsidTr="00B05EF9">
        <w:trPr>
          <w:trHeight w:val="277"/>
        </w:trPr>
        <w:tc>
          <w:tcPr>
            <w:tcW w:w="4911" w:type="dxa"/>
            <w:gridSpan w:val="2"/>
            <w:shd w:val="clear" w:color="auto" w:fill="auto"/>
          </w:tcPr>
          <w:p w14:paraId="4DE2E0E0" w14:textId="77777777" w:rsidR="00475A02" w:rsidRPr="007C7B50" w:rsidRDefault="00475A02" w:rsidP="0084409A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 where maintenance records kept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13D9D22F" w14:textId="77777777" w:rsidR="00475A02" w:rsidRPr="007C7B50" w:rsidRDefault="00475A02" w:rsidP="00B05E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A2DE3" w14:textId="77777777" w:rsidR="00475A02" w:rsidRDefault="00475A02" w:rsidP="00475A02"/>
    <w:tbl>
      <w:tblPr>
        <w:tblW w:w="10692" w:type="dxa"/>
        <w:tblInd w:w="-8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0692"/>
      </w:tblGrid>
      <w:tr w:rsidR="00475A02" w:rsidRPr="007C7B50" w14:paraId="4C7F0A4F" w14:textId="77777777" w:rsidTr="00B05EF9">
        <w:trPr>
          <w:trHeight w:val="939"/>
        </w:trPr>
        <w:tc>
          <w:tcPr>
            <w:tcW w:w="10692" w:type="dxa"/>
            <w:shd w:val="clear" w:color="auto" w:fill="auto"/>
          </w:tcPr>
          <w:p w14:paraId="253F4E89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B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, areas for action/improvement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B494FF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4A918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7C8E0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1F3F8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94C94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BC1A6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0EF1E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24EBB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32717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F57F3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DE0C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490BA" w14:textId="77777777" w:rsidR="00475A02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0FB05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AEBA5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03"/>
        <w:tblW w:w="1037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3970"/>
        <w:gridCol w:w="1038"/>
        <w:gridCol w:w="4215"/>
        <w:gridCol w:w="1151"/>
      </w:tblGrid>
      <w:tr w:rsidR="00475A02" w:rsidRPr="007C7B50" w14:paraId="6C54B592" w14:textId="77777777" w:rsidTr="00B05EF9">
        <w:trPr>
          <w:trHeight w:val="277"/>
        </w:trPr>
        <w:tc>
          <w:tcPr>
            <w:tcW w:w="10374" w:type="dxa"/>
            <w:gridSpan w:val="4"/>
            <w:shd w:val="clear" w:color="auto" w:fill="AEAAAA"/>
          </w:tcPr>
          <w:p w14:paraId="40BB4BB8" w14:textId="77777777" w:rsidR="00475A02" w:rsidRPr="007C7B50" w:rsidRDefault="00475A02" w:rsidP="00B05E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F - 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Forecourt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esign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peration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aintenance </w:t>
            </w:r>
            <w:r w:rsidRPr="00D97927">
              <w:rPr>
                <w:rFonts w:ascii="Arial" w:hAnsi="Arial" w:cs="Arial"/>
                <w:i/>
                <w:sz w:val="20"/>
                <w:szCs w:val="20"/>
              </w:rPr>
              <w:t xml:space="preserve">(Yes/No/NA) or </w:t>
            </w:r>
            <w:r w:rsidRPr="007C7B50">
              <w:rPr>
                <w:rFonts w:ascii="Arial" w:hAnsi="Arial" w:cs="Arial"/>
                <w:sz w:val="20"/>
                <w:szCs w:val="20"/>
              </w:rPr>
              <w:t>(</w:t>
            </w:r>
            <w:r w:rsidRPr="007C7B50">
              <w:rPr>
                <w:rFonts w:ascii="Arial" w:hAnsi="Arial" w:cs="Arial"/>
                <w:i/>
                <w:sz w:val="20"/>
                <w:szCs w:val="20"/>
              </w:rPr>
              <w:sym w:font="Wingdings" w:char="F0FC"/>
            </w:r>
            <w:r w:rsidRPr="007C7B50">
              <w:rPr>
                <w:rFonts w:ascii="Arial" w:hAnsi="Arial" w:cs="Arial"/>
                <w:i/>
                <w:sz w:val="20"/>
                <w:szCs w:val="20"/>
              </w:rPr>
              <w:sym w:font="Wingdings" w:char="F0FB"/>
            </w:r>
            <w:r w:rsidRPr="007C7B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7B50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7C7B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5A02" w:rsidRPr="007C7B50" w14:paraId="51188A13" w14:textId="77777777" w:rsidTr="00B05EF9">
        <w:trPr>
          <w:trHeight w:val="277"/>
        </w:trPr>
        <w:tc>
          <w:tcPr>
            <w:tcW w:w="3970" w:type="dxa"/>
            <w:shd w:val="clear" w:color="auto" w:fill="auto"/>
          </w:tcPr>
          <w:p w14:paraId="08C6992E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Stormwater drains free of pollution</w:t>
            </w:r>
          </w:p>
        </w:tc>
        <w:tc>
          <w:tcPr>
            <w:tcW w:w="1038" w:type="dxa"/>
            <w:shd w:val="clear" w:color="auto" w:fill="auto"/>
          </w:tcPr>
          <w:p w14:paraId="45EF25FE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0291688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Stormwater drains protected from spills</w:t>
            </w:r>
          </w:p>
        </w:tc>
        <w:tc>
          <w:tcPr>
            <w:tcW w:w="1151" w:type="dxa"/>
            <w:shd w:val="clear" w:color="auto" w:fill="auto"/>
          </w:tcPr>
          <w:p w14:paraId="1F63C20F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0D52C94E" w14:textId="77777777" w:rsidTr="00B05EF9">
        <w:trPr>
          <w:trHeight w:val="291"/>
        </w:trPr>
        <w:tc>
          <w:tcPr>
            <w:tcW w:w="3970" w:type="dxa"/>
            <w:shd w:val="clear" w:color="auto" w:fill="auto"/>
          </w:tcPr>
          <w:p w14:paraId="3575D67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Forecourt area sealed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free from cracks</w:t>
            </w:r>
          </w:p>
        </w:tc>
        <w:tc>
          <w:tcPr>
            <w:tcW w:w="1038" w:type="dxa"/>
            <w:shd w:val="clear" w:color="auto" w:fill="auto"/>
          </w:tcPr>
          <w:p w14:paraId="04B16BBA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257E5F8A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Oil water separator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(or alternative)</w:t>
            </w:r>
          </w:p>
        </w:tc>
        <w:tc>
          <w:tcPr>
            <w:tcW w:w="1151" w:type="dxa"/>
            <w:shd w:val="clear" w:color="auto" w:fill="auto"/>
          </w:tcPr>
          <w:p w14:paraId="7C2407F9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05A31320" w14:textId="77777777" w:rsidTr="00B05EF9">
        <w:trPr>
          <w:trHeight w:val="288"/>
        </w:trPr>
        <w:tc>
          <w:tcPr>
            <w:tcW w:w="3970" w:type="dxa"/>
            <w:shd w:val="clear" w:color="auto" w:fill="auto"/>
          </w:tcPr>
          <w:p w14:paraId="3C0173E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Forecourt area has canopy with overhang</w:t>
            </w:r>
          </w:p>
        </w:tc>
        <w:tc>
          <w:tcPr>
            <w:tcW w:w="1038" w:type="dxa"/>
            <w:shd w:val="clear" w:color="auto" w:fill="auto"/>
          </w:tcPr>
          <w:p w14:paraId="1EC83219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0136A002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 xml:space="preserve">Oil/water separator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007C7B50">
              <w:rPr>
                <w:rFonts w:ascii="Arial" w:hAnsi="Arial" w:cs="Arial"/>
                <w:sz w:val="20"/>
                <w:szCs w:val="20"/>
              </w:rPr>
              <w:t>maintained</w:t>
            </w:r>
          </w:p>
        </w:tc>
        <w:tc>
          <w:tcPr>
            <w:tcW w:w="1151" w:type="dxa"/>
            <w:shd w:val="clear" w:color="auto" w:fill="auto"/>
          </w:tcPr>
          <w:p w14:paraId="27A525AD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29A090C3" w14:textId="77777777" w:rsidTr="00B05EF9">
        <w:trPr>
          <w:trHeight w:val="288"/>
        </w:trPr>
        <w:tc>
          <w:tcPr>
            <w:tcW w:w="3970" w:type="dxa"/>
            <w:shd w:val="clear" w:color="auto" w:fill="auto"/>
          </w:tcPr>
          <w:p w14:paraId="5C217738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Trade waste agreement/permit</w:t>
            </w:r>
          </w:p>
        </w:tc>
        <w:tc>
          <w:tcPr>
            <w:tcW w:w="1038" w:type="dxa"/>
            <w:shd w:val="clear" w:color="auto" w:fill="auto"/>
          </w:tcPr>
          <w:p w14:paraId="0AE79792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71AE6D5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Wastewater discharged to sewer</w:t>
            </w:r>
          </w:p>
        </w:tc>
        <w:tc>
          <w:tcPr>
            <w:tcW w:w="1151" w:type="dxa"/>
            <w:shd w:val="clear" w:color="auto" w:fill="auto"/>
          </w:tcPr>
          <w:p w14:paraId="4BA59060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2F48BB5F" w14:textId="77777777" w:rsidTr="00B05EF9">
        <w:trPr>
          <w:trHeight w:val="288"/>
        </w:trPr>
        <w:tc>
          <w:tcPr>
            <w:tcW w:w="3970" w:type="dxa"/>
            <w:shd w:val="clear" w:color="auto" w:fill="auto"/>
          </w:tcPr>
          <w:p w14:paraId="0FDE532C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Forecourt area bunded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7C7B50">
              <w:rPr>
                <w:rFonts w:ascii="Arial" w:hAnsi="Arial" w:cs="Arial"/>
                <w:sz w:val="20"/>
                <w:szCs w:val="20"/>
              </w:rPr>
              <w:t>collecti</w:t>
            </w:r>
            <w:r>
              <w:rPr>
                <w:rFonts w:ascii="Arial" w:hAnsi="Arial" w:cs="Arial"/>
                <w:sz w:val="20"/>
                <w:szCs w:val="20"/>
              </w:rPr>
              <w:t>ng surface runoff</w:t>
            </w:r>
          </w:p>
        </w:tc>
        <w:tc>
          <w:tcPr>
            <w:tcW w:w="1038" w:type="dxa"/>
            <w:shd w:val="clear" w:color="auto" w:fill="auto"/>
          </w:tcPr>
          <w:p w14:paraId="5F2979A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552CDE1F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treated prior to discharge</w:t>
            </w:r>
          </w:p>
        </w:tc>
        <w:tc>
          <w:tcPr>
            <w:tcW w:w="1151" w:type="dxa"/>
            <w:shd w:val="clear" w:color="auto" w:fill="auto"/>
          </w:tcPr>
          <w:p w14:paraId="35523F0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778B7D39" w14:textId="77777777" w:rsidTr="00B05EF9">
        <w:trPr>
          <w:trHeight w:val="288"/>
        </w:trPr>
        <w:tc>
          <w:tcPr>
            <w:tcW w:w="3970" w:type="dxa"/>
            <w:shd w:val="clear" w:color="auto" w:fill="auto"/>
          </w:tcPr>
          <w:p w14:paraId="1448FE76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Licensed waste contractors used (planned to be used) to dispose of spill and leak waste</w:t>
            </w:r>
          </w:p>
        </w:tc>
        <w:tc>
          <w:tcPr>
            <w:tcW w:w="1038" w:type="dxa"/>
            <w:shd w:val="clear" w:color="auto" w:fill="auto"/>
          </w:tcPr>
          <w:p w14:paraId="4F56AB4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4AF52499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Wastes stored in a manner to prevent a pollution incident</w:t>
            </w:r>
          </w:p>
        </w:tc>
        <w:tc>
          <w:tcPr>
            <w:tcW w:w="1151" w:type="dxa"/>
            <w:shd w:val="clear" w:color="auto" w:fill="auto"/>
          </w:tcPr>
          <w:p w14:paraId="3989D3B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3F9A9FFA" w14:textId="77777777" w:rsidTr="00B05EF9">
        <w:trPr>
          <w:trHeight w:val="288"/>
        </w:trPr>
        <w:tc>
          <w:tcPr>
            <w:tcW w:w="10374" w:type="dxa"/>
            <w:gridSpan w:val="4"/>
            <w:shd w:val="clear" w:color="auto" w:fill="AEAAAA"/>
          </w:tcPr>
          <w:p w14:paraId="3D4FF5EF" w14:textId="77777777" w:rsidR="00475A02" w:rsidRPr="00D97927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G - 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Spill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esponse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 xml:space="preserve">hemical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>torage</w:t>
            </w:r>
          </w:p>
        </w:tc>
      </w:tr>
      <w:tr w:rsidR="00475A02" w:rsidRPr="007C7B50" w14:paraId="0ED8F3FC" w14:textId="77777777" w:rsidTr="00B05EF9">
        <w:trPr>
          <w:trHeight w:val="293"/>
        </w:trPr>
        <w:tc>
          <w:tcPr>
            <w:tcW w:w="3970" w:type="dxa"/>
            <w:shd w:val="clear" w:color="auto" w:fill="auto"/>
          </w:tcPr>
          <w:p w14:paraId="29F7FE9B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Spill kit present, accessible, adequate</w:t>
            </w:r>
          </w:p>
        </w:tc>
        <w:tc>
          <w:tcPr>
            <w:tcW w:w="1038" w:type="dxa"/>
            <w:shd w:val="clear" w:color="auto" w:fill="auto"/>
          </w:tcPr>
          <w:p w14:paraId="29EF5069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5CEC864A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Spill kit regularly checked and refilled</w:t>
            </w:r>
          </w:p>
        </w:tc>
        <w:tc>
          <w:tcPr>
            <w:tcW w:w="1151" w:type="dxa"/>
            <w:shd w:val="clear" w:color="auto" w:fill="auto"/>
          </w:tcPr>
          <w:p w14:paraId="78E89CEC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60ED8357" w14:textId="77777777" w:rsidTr="00B05EF9">
        <w:trPr>
          <w:trHeight w:val="293"/>
        </w:trPr>
        <w:tc>
          <w:tcPr>
            <w:tcW w:w="3970" w:type="dxa"/>
            <w:shd w:val="clear" w:color="auto" w:fill="auto"/>
          </w:tcPr>
          <w:p w14:paraId="3414D3E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Sweep/vacuum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C7B50">
              <w:rPr>
                <w:rFonts w:ascii="Arial" w:hAnsi="Arial" w:cs="Arial"/>
                <w:sz w:val="20"/>
                <w:szCs w:val="20"/>
              </w:rPr>
              <w:t xml:space="preserve">absorbent materials </w:t>
            </w:r>
            <w:r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7C7B50">
              <w:rPr>
                <w:rFonts w:ascii="Arial" w:hAnsi="Arial" w:cs="Arial"/>
                <w:sz w:val="20"/>
                <w:szCs w:val="20"/>
              </w:rPr>
              <w:t>to clean small spills and surface areas</w:t>
            </w:r>
          </w:p>
        </w:tc>
        <w:tc>
          <w:tcPr>
            <w:tcW w:w="1038" w:type="dxa"/>
            <w:shd w:val="clear" w:color="auto" w:fill="auto"/>
          </w:tcPr>
          <w:p w14:paraId="1E121817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3732F5A9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Relevant Material Safety Data Sheets</w:t>
            </w:r>
            <w:r>
              <w:rPr>
                <w:rFonts w:ascii="Arial" w:hAnsi="Arial" w:cs="Arial"/>
                <w:sz w:val="20"/>
                <w:szCs w:val="20"/>
              </w:rPr>
              <w:t xml:space="preserve"> at site</w:t>
            </w:r>
          </w:p>
        </w:tc>
        <w:tc>
          <w:tcPr>
            <w:tcW w:w="1151" w:type="dxa"/>
            <w:shd w:val="clear" w:color="auto" w:fill="auto"/>
          </w:tcPr>
          <w:p w14:paraId="39071CED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5889F3ED" w14:textId="77777777" w:rsidTr="00B05EF9">
        <w:trPr>
          <w:trHeight w:val="292"/>
        </w:trPr>
        <w:tc>
          <w:tcPr>
            <w:tcW w:w="3970" w:type="dxa"/>
            <w:shd w:val="clear" w:color="auto" w:fill="auto"/>
          </w:tcPr>
          <w:p w14:paraId="12D4993E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Up to date register of chemicals at site</w:t>
            </w:r>
          </w:p>
        </w:tc>
        <w:tc>
          <w:tcPr>
            <w:tcW w:w="1038" w:type="dxa"/>
            <w:shd w:val="clear" w:color="auto" w:fill="auto"/>
          </w:tcPr>
          <w:p w14:paraId="0107A3F0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1D28DB72" w14:textId="1BD85A34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Staff trained in spill clean-up procedures</w:t>
            </w:r>
            <w:r w:rsidR="009B617A">
              <w:rPr>
                <w:rFonts w:ascii="Arial" w:hAnsi="Arial" w:cs="Arial"/>
                <w:sz w:val="20"/>
                <w:szCs w:val="20"/>
              </w:rPr>
              <w:t xml:space="preserve"> and incident response.</w:t>
            </w:r>
          </w:p>
        </w:tc>
        <w:tc>
          <w:tcPr>
            <w:tcW w:w="1151" w:type="dxa"/>
            <w:shd w:val="clear" w:color="auto" w:fill="auto"/>
          </w:tcPr>
          <w:p w14:paraId="4377732A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7AD9C842" w14:textId="77777777" w:rsidTr="00B05EF9">
        <w:trPr>
          <w:trHeight w:val="292"/>
        </w:trPr>
        <w:tc>
          <w:tcPr>
            <w:tcW w:w="3970" w:type="dxa"/>
            <w:shd w:val="clear" w:color="auto" w:fill="auto"/>
          </w:tcPr>
          <w:p w14:paraId="3F5FAF3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  <w:r w:rsidRPr="007C7B50">
              <w:rPr>
                <w:rFonts w:ascii="Arial" w:hAnsi="Arial" w:cs="Arial"/>
                <w:sz w:val="20"/>
                <w:szCs w:val="20"/>
              </w:rPr>
              <w:t>Employees aware of who to contact in event of spill</w:t>
            </w:r>
          </w:p>
        </w:tc>
        <w:tc>
          <w:tcPr>
            <w:tcW w:w="1038" w:type="dxa"/>
            <w:shd w:val="clear" w:color="auto" w:fill="auto"/>
          </w:tcPr>
          <w:p w14:paraId="54D12B2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</w:tcPr>
          <w:p w14:paraId="7770E854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18DE011" w14:textId="77777777" w:rsidR="00475A02" w:rsidRPr="007C7B50" w:rsidRDefault="00475A02" w:rsidP="00B05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A02" w:rsidRPr="007C7B50" w14:paraId="29DD4F8A" w14:textId="77777777" w:rsidTr="00B05EF9">
        <w:trPr>
          <w:trHeight w:val="2585"/>
        </w:trPr>
        <w:tc>
          <w:tcPr>
            <w:tcW w:w="10374" w:type="dxa"/>
            <w:gridSpan w:val="4"/>
            <w:shd w:val="clear" w:color="auto" w:fill="auto"/>
          </w:tcPr>
          <w:p w14:paraId="0FE49540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B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, areas for action/improvement</w:t>
            </w:r>
            <w:r w:rsidRPr="007C7B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3E62BC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E9FC3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3D108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70DE7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D2346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EEB6E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9AE1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45AE5" w14:textId="7777777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FBCA8" w14:textId="25345547" w:rsidR="00475A02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842C2" w14:textId="1F57195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3C9B0" w14:textId="540D4FC9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AACC3" w14:textId="1D82670B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7DF4C" w14:textId="5EFE3954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A39BC" w14:textId="09B5C28F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59296" w14:textId="14054588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93F5C" w14:textId="7A1074CD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5DC825" w14:textId="7CD40E07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B1388" w14:textId="05994551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4E01B" w14:textId="2A16680B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2279E" w14:textId="3FD6A60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C14EA" w14:textId="6CAB1B9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E4DBD" w14:textId="06093C6E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009AD" w14:textId="1E5FF0CA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53F09" w14:textId="1B702B51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A7D3F" w14:textId="13E3A3EB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43388" w14:textId="6509B4FB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0F373" w14:textId="48385CB1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8CAF1" w14:textId="449E54D2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8CAE4" w14:textId="7CFC550E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7FE2E" w14:textId="05BF33E9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7153D" w14:textId="4336835A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9E465" w14:textId="1C9BC239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6BBC8" w14:textId="4C0EAE8A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AB787" w14:textId="4F6F9640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3F7C9" w14:textId="72A5880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03C40" w14:textId="2DF436A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13827" w14:textId="3733EC5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E739C" w14:textId="05A615BF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CED58" w14:textId="524A2235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F31E9" w14:textId="3EFA6547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0C2006" w14:textId="17355335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5E79A" w14:textId="0A52E680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1712D" w14:textId="1A3F996D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DA86B" w14:textId="7C62BEB9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BC5B3" w14:textId="571C6607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2FA13" w14:textId="76C09B71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837A9" w14:textId="7A1C20BD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0E467" w14:textId="1CE71312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3503C" w14:textId="30B9FE91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7C250" w14:textId="29965566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6F7D6" w14:textId="2E6E6EB0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91447" w14:textId="54ABC66D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82D3F" w14:textId="521CA812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8A0BE" w14:textId="38EB6992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DE9FE" w14:textId="74469AF3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348C6" w14:textId="649611B8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2A0F3" w14:textId="6D5573B3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489C0" w14:textId="1A6537A2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9A92F" w14:textId="77777777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D2F35" w14:textId="77777777" w:rsidR="00177AB1" w:rsidRDefault="00177AB1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2D94B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21BEF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4024B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D6B2A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25496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80195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C9B63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32C5D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1335B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5F687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27E4C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212EB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B0260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003D7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EEB4C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7E2D6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7E0F7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89D69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B1830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A091B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CA941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26D1E" w14:textId="77777777" w:rsidR="00DB072B" w:rsidRDefault="00DB072B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058572" w14:textId="77777777" w:rsidR="00475A02" w:rsidRPr="007C7B50" w:rsidRDefault="00475A02" w:rsidP="00B05E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FE6CA1" w14:textId="77777777" w:rsidR="0094243D" w:rsidRDefault="0094243D" w:rsidP="00593A0E">
      <w:pPr>
        <w:rPr>
          <w:rFonts w:ascii="Arial" w:hAnsi="Arial" w:cs="Arial"/>
          <w:b/>
          <w:sz w:val="32"/>
        </w:rPr>
        <w:sectPr w:rsidR="0094243D" w:rsidSect="00B05EF9">
          <w:footerReference w:type="default" r:id="rId16"/>
          <w:pgSz w:w="11906" w:h="16840"/>
          <w:pgMar w:top="840" w:right="840" w:bottom="520" w:left="1400" w:header="625" w:footer="335" w:gutter="0"/>
          <w:cols w:space="708"/>
          <w:docGrid w:linePitch="360"/>
        </w:sectPr>
      </w:pPr>
    </w:p>
    <w:p w14:paraId="3548D83D" w14:textId="5877622E" w:rsidR="00A9337C" w:rsidRPr="00FE6898" w:rsidRDefault="000E7FA3" w:rsidP="00593A0E">
      <w:pPr>
        <w:rPr>
          <w:rFonts w:ascii="Arial" w:hAnsi="Arial" w:cs="Arial"/>
          <w:b/>
          <w:sz w:val="32"/>
        </w:rPr>
      </w:pPr>
      <w:r w:rsidRPr="00FE6898">
        <w:rPr>
          <w:rFonts w:ascii="Arial" w:hAnsi="Arial" w:cs="Arial"/>
          <w:b/>
          <w:sz w:val="32"/>
        </w:rPr>
        <w:lastRenderedPageBreak/>
        <w:t xml:space="preserve">Appendix </w:t>
      </w:r>
      <w:r w:rsidR="00EC030D" w:rsidRPr="00FE6898">
        <w:rPr>
          <w:rFonts w:ascii="Arial" w:hAnsi="Arial" w:cs="Arial"/>
          <w:b/>
          <w:sz w:val="32"/>
        </w:rPr>
        <w:t xml:space="preserve">2 </w:t>
      </w:r>
      <w:r w:rsidRPr="00FE6898">
        <w:rPr>
          <w:rFonts w:ascii="Arial" w:hAnsi="Arial" w:cs="Arial"/>
          <w:b/>
          <w:sz w:val="32"/>
        </w:rPr>
        <w:t xml:space="preserve">- </w:t>
      </w:r>
      <w:r w:rsidR="00EC030D" w:rsidRPr="00FE6898">
        <w:rPr>
          <w:rFonts w:ascii="Arial" w:hAnsi="Arial" w:cs="Arial"/>
          <w:b/>
          <w:sz w:val="32"/>
        </w:rPr>
        <w:t xml:space="preserve">Notification </w:t>
      </w:r>
      <w:r w:rsidR="00593A0E" w:rsidRPr="00FE6898">
        <w:rPr>
          <w:rFonts w:ascii="Arial" w:hAnsi="Arial" w:cs="Arial"/>
          <w:b/>
          <w:sz w:val="32"/>
        </w:rPr>
        <w:t xml:space="preserve">and Self Assessment </w:t>
      </w:r>
      <w:r w:rsidR="00EC030D" w:rsidRPr="00FE6898">
        <w:rPr>
          <w:rFonts w:ascii="Arial" w:hAnsi="Arial" w:cs="Arial"/>
          <w:b/>
          <w:sz w:val="32"/>
        </w:rPr>
        <w:t xml:space="preserve">Letter </w:t>
      </w:r>
    </w:p>
    <w:p w14:paraId="469C6717" w14:textId="77777777" w:rsidR="00EF5DF2" w:rsidRDefault="00EF5DF2" w:rsidP="00593A0E">
      <w:pPr>
        <w:rPr>
          <w:rFonts w:ascii="Arial" w:hAnsi="Arial" w:cs="Arial"/>
          <w:sz w:val="32"/>
        </w:rPr>
      </w:pPr>
    </w:p>
    <w:p w14:paraId="792BA968" w14:textId="41B412DE" w:rsidR="00EF5DF2" w:rsidRPr="00CF0A05" w:rsidRDefault="004E1F8C" w:rsidP="00EF5DF2">
      <w:pPr>
        <w:spacing w:line="400" w:lineRule="exact"/>
        <w:rPr>
          <w:rFonts w:ascii="Arial" w:hAnsi="Arial" w:cs="Arial"/>
          <w:sz w:val="24"/>
          <w:szCs w:val="24"/>
          <w:highlight w:val="yellow"/>
          <w:lang w:val="en-AU"/>
        </w:rPr>
      </w:pPr>
      <w:r w:rsidRPr="00CF0A05">
        <w:rPr>
          <w:rFonts w:ascii="Arial" w:hAnsi="Arial" w:cs="Arial"/>
          <w:sz w:val="24"/>
          <w:szCs w:val="24"/>
          <w:highlight w:val="yellow"/>
          <w:lang w:val="en-AU"/>
        </w:rPr>
        <w:t>Name</w:t>
      </w:r>
    </w:p>
    <w:p w14:paraId="25193167" w14:textId="77777777" w:rsidR="00EF5DF2" w:rsidRPr="00D770FD" w:rsidRDefault="00EF5DF2" w:rsidP="00EF5DF2">
      <w:pPr>
        <w:rPr>
          <w:rFonts w:ascii="Arial" w:hAnsi="Arial" w:cs="Arial"/>
          <w:sz w:val="24"/>
          <w:highlight w:val="yellow"/>
          <w:lang w:val="en-AU"/>
        </w:rPr>
      </w:pPr>
    </w:p>
    <w:p w14:paraId="6BEC0467" w14:textId="77777777" w:rsidR="00EF5DF2" w:rsidRPr="00D770FD" w:rsidRDefault="00EF5DF2" w:rsidP="00EF5DF2">
      <w:pPr>
        <w:rPr>
          <w:rFonts w:ascii="Arial" w:hAnsi="Arial" w:cs="Arial"/>
          <w:sz w:val="24"/>
          <w:highlight w:val="yellow"/>
          <w:lang w:val="en-AU"/>
        </w:rPr>
      </w:pPr>
      <w:r w:rsidRPr="00D770FD">
        <w:rPr>
          <w:rFonts w:ascii="Arial" w:hAnsi="Arial" w:cs="Arial"/>
          <w:sz w:val="24"/>
          <w:highlight w:val="yellow"/>
          <w:lang w:val="en-AU"/>
        </w:rPr>
        <w:t>DATE</w:t>
      </w:r>
    </w:p>
    <w:p w14:paraId="36E18061" w14:textId="77777777" w:rsidR="00EF5DF2" w:rsidRPr="00D770FD" w:rsidRDefault="00EF5DF2" w:rsidP="00EF5DF2">
      <w:pPr>
        <w:rPr>
          <w:rFonts w:ascii="Arial" w:hAnsi="Arial" w:cs="Arial"/>
          <w:sz w:val="24"/>
          <w:highlight w:val="yellow"/>
          <w:lang w:val="en-AU"/>
        </w:rPr>
      </w:pPr>
    </w:p>
    <w:p w14:paraId="0406DA77" w14:textId="77777777" w:rsidR="00EF5DF2" w:rsidRPr="00D770FD" w:rsidRDefault="00EF5DF2" w:rsidP="00EF5DF2">
      <w:pPr>
        <w:rPr>
          <w:rFonts w:ascii="Arial" w:hAnsi="Arial" w:cs="Arial"/>
          <w:sz w:val="24"/>
          <w:highlight w:val="yellow"/>
          <w:lang w:val="en-AU"/>
        </w:rPr>
      </w:pPr>
    </w:p>
    <w:p w14:paraId="15F7C247" w14:textId="1D4E08E5" w:rsidR="00EF5DF2" w:rsidRPr="00D770FD" w:rsidRDefault="00671A75" w:rsidP="00EF5DF2">
      <w:pPr>
        <w:rPr>
          <w:rFonts w:ascii="Arial" w:hAnsi="Arial" w:cs="Arial"/>
          <w:sz w:val="24"/>
          <w:highlight w:val="yellow"/>
          <w:lang w:val="en-AU"/>
        </w:rPr>
      </w:pPr>
      <w:r w:rsidRPr="00D770FD">
        <w:rPr>
          <w:rFonts w:ascii="Arial" w:hAnsi="Arial" w:cs="Arial"/>
          <w:sz w:val="24"/>
          <w:highlight w:val="yellow"/>
          <w:lang w:val="en-AU"/>
        </w:rPr>
        <w:t xml:space="preserve">[UPSS </w:t>
      </w:r>
      <w:r w:rsidRPr="00DA5980">
        <w:rPr>
          <w:rFonts w:ascii="Arial" w:hAnsi="Arial" w:cs="Arial"/>
          <w:i/>
          <w:iCs/>
          <w:sz w:val="24"/>
          <w:highlight w:val="yellow"/>
          <w:lang w:val="en-AU"/>
        </w:rPr>
        <w:t>Person Responsible</w:t>
      </w:r>
      <w:r w:rsidRPr="00D770FD">
        <w:rPr>
          <w:rFonts w:ascii="Arial" w:hAnsi="Arial" w:cs="Arial"/>
          <w:sz w:val="24"/>
          <w:highlight w:val="yellow"/>
          <w:lang w:val="en-AU"/>
        </w:rPr>
        <w:t xml:space="preserve"> </w:t>
      </w:r>
      <w:r w:rsidR="00EF5DF2" w:rsidRPr="00D770FD">
        <w:rPr>
          <w:rFonts w:ascii="Arial" w:hAnsi="Arial" w:cs="Arial"/>
          <w:sz w:val="24"/>
          <w:highlight w:val="yellow"/>
          <w:lang w:val="en-AU"/>
        </w:rPr>
        <w:t>NAME</w:t>
      </w:r>
      <w:r w:rsidRPr="00D770FD">
        <w:rPr>
          <w:rFonts w:ascii="Arial" w:hAnsi="Arial" w:cs="Arial"/>
          <w:sz w:val="24"/>
          <w:highlight w:val="yellow"/>
          <w:lang w:val="en-AU"/>
        </w:rPr>
        <w:t>]</w:t>
      </w:r>
    </w:p>
    <w:p w14:paraId="5E39F7FC" w14:textId="77777777" w:rsidR="00671A75" w:rsidRPr="00D770FD" w:rsidRDefault="00671A75" w:rsidP="00EF5DF2">
      <w:pPr>
        <w:rPr>
          <w:rFonts w:ascii="Arial" w:hAnsi="Arial" w:cs="Arial"/>
          <w:sz w:val="24"/>
          <w:highlight w:val="yellow"/>
          <w:lang w:val="en-AU"/>
        </w:rPr>
      </w:pPr>
      <w:r w:rsidRPr="00D770FD">
        <w:rPr>
          <w:rFonts w:ascii="Arial" w:hAnsi="Arial" w:cs="Arial"/>
          <w:sz w:val="24"/>
          <w:highlight w:val="yellow"/>
          <w:lang w:val="en-AU"/>
        </w:rPr>
        <w:t>[Business name]</w:t>
      </w:r>
    </w:p>
    <w:p w14:paraId="5CE4D65D" w14:textId="76A62081" w:rsidR="00EF5DF2" w:rsidRPr="00D770FD" w:rsidRDefault="00EF5DF2" w:rsidP="00EF5DF2">
      <w:pPr>
        <w:rPr>
          <w:rFonts w:ascii="Arial" w:hAnsi="Arial" w:cs="Arial"/>
          <w:sz w:val="24"/>
          <w:highlight w:val="yellow"/>
          <w:lang w:val="en-AU"/>
        </w:rPr>
      </w:pPr>
      <w:r w:rsidRPr="00D770FD">
        <w:rPr>
          <w:rFonts w:ascii="Arial" w:hAnsi="Arial" w:cs="Arial"/>
          <w:sz w:val="24"/>
          <w:highlight w:val="yellow"/>
          <w:lang w:val="en-AU"/>
        </w:rPr>
        <w:t>ADDRESS</w:t>
      </w:r>
    </w:p>
    <w:p w14:paraId="52008CF1" w14:textId="77777777" w:rsidR="00EF5DF2" w:rsidRPr="00A27966" w:rsidRDefault="00EF5DF2" w:rsidP="00EF5DF2">
      <w:pPr>
        <w:rPr>
          <w:rFonts w:ascii="Arial" w:hAnsi="Arial" w:cs="Arial"/>
          <w:b/>
          <w:sz w:val="24"/>
          <w:u w:val="single"/>
          <w:lang w:val="en-AU"/>
        </w:rPr>
      </w:pPr>
      <w:proofErr w:type="gramStart"/>
      <w:r w:rsidRPr="00D770FD">
        <w:rPr>
          <w:rFonts w:ascii="Arial" w:hAnsi="Arial" w:cs="Arial"/>
          <w:b/>
          <w:sz w:val="24"/>
          <w:highlight w:val="yellow"/>
          <w:u w:val="single"/>
          <w:lang w:val="en-AU"/>
        </w:rPr>
        <w:t>TOWN  NSW</w:t>
      </w:r>
      <w:proofErr w:type="gramEnd"/>
      <w:r w:rsidRPr="00D770FD">
        <w:rPr>
          <w:rFonts w:ascii="Arial" w:hAnsi="Arial" w:cs="Arial"/>
          <w:b/>
          <w:sz w:val="24"/>
          <w:highlight w:val="yellow"/>
          <w:u w:val="single"/>
          <w:lang w:val="en-AU"/>
        </w:rPr>
        <w:t xml:space="preserve">  PC</w:t>
      </w:r>
    </w:p>
    <w:p w14:paraId="7A2BED9D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63F02386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0E8FA97C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  <w:r w:rsidRPr="00A27966">
        <w:rPr>
          <w:rFonts w:ascii="Arial" w:hAnsi="Arial" w:cs="Arial"/>
          <w:sz w:val="24"/>
          <w:lang w:val="en-AU"/>
        </w:rPr>
        <w:t>Dear Sir/Madam,</w:t>
      </w:r>
    </w:p>
    <w:p w14:paraId="3865AE1F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2FD5BE51" w14:textId="3941A49F" w:rsidR="00EF5DF2" w:rsidRPr="00A27966" w:rsidRDefault="00EF5DF2" w:rsidP="00EF5DF2">
      <w:pPr>
        <w:rPr>
          <w:rFonts w:ascii="Arial" w:hAnsi="Arial" w:cs="Arial"/>
          <w:b/>
          <w:sz w:val="24"/>
          <w:lang w:val="en-AU"/>
        </w:rPr>
      </w:pPr>
      <w:r w:rsidRPr="00A27966">
        <w:rPr>
          <w:rFonts w:ascii="Arial" w:hAnsi="Arial" w:cs="Arial"/>
          <w:b/>
          <w:sz w:val="24"/>
          <w:lang w:val="en-AU"/>
        </w:rPr>
        <w:t>Underground Petroleum Storage Systems (UPSS)</w:t>
      </w:r>
      <w:r w:rsidR="00A27966" w:rsidRPr="00A27966">
        <w:rPr>
          <w:rFonts w:ascii="Arial" w:hAnsi="Arial" w:cs="Arial"/>
          <w:b/>
          <w:sz w:val="24"/>
          <w:lang w:val="en-AU"/>
        </w:rPr>
        <w:t xml:space="preserve"> Inspection Program</w:t>
      </w:r>
    </w:p>
    <w:p w14:paraId="35F30836" w14:textId="77777777" w:rsidR="00EF5DF2" w:rsidRPr="00A27966" w:rsidRDefault="00EF5DF2" w:rsidP="00EF5DF2">
      <w:pPr>
        <w:rPr>
          <w:rFonts w:ascii="Arial" w:hAnsi="Arial" w:cs="Arial"/>
          <w:b/>
          <w:sz w:val="24"/>
          <w:lang w:val="en-AU"/>
        </w:rPr>
      </w:pPr>
    </w:p>
    <w:p w14:paraId="478ED0D7" w14:textId="15A76A72" w:rsidR="00A27966" w:rsidRPr="00A27966" w:rsidRDefault="00A27966" w:rsidP="00A27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 w:rsidRPr="00A27966">
        <w:rPr>
          <w:rFonts w:ascii="Arial" w:hAnsi="Arial" w:cs="Arial"/>
        </w:rPr>
        <w:t xml:space="preserve">I am writing to you as </w:t>
      </w:r>
      <w:r w:rsidR="00671A75">
        <w:rPr>
          <w:rFonts w:ascii="Arial" w:hAnsi="Arial" w:cs="Arial"/>
        </w:rPr>
        <w:t>you are</w:t>
      </w:r>
      <w:r w:rsidRPr="00A27966">
        <w:rPr>
          <w:rFonts w:ascii="Arial" w:hAnsi="Arial" w:cs="Arial"/>
        </w:rPr>
        <w:t xml:space="preserve"> identified </w:t>
      </w:r>
      <w:r w:rsidR="00671A75">
        <w:rPr>
          <w:rFonts w:ascii="Arial" w:hAnsi="Arial" w:cs="Arial"/>
        </w:rPr>
        <w:t>as the person responsible for the site at [</w:t>
      </w:r>
      <w:r w:rsidR="00671A75" w:rsidRPr="00EA5383">
        <w:rPr>
          <w:rFonts w:ascii="Arial" w:hAnsi="Arial" w:cs="Arial"/>
          <w:highlight w:val="yellow"/>
        </w:rPr>
        <w:t>enter location</w:t>
      </w:r>
      <w:r w:rsidR="00671A75">
        <w:rPr>
          <w:rFonts w:ascii="Arial" w:hAnsi="Arial" w:cs="Arial"/>
        </w:rPr>
        <w:t xml:space="preserve">] which </w:t>
      </w:r>
      <w:r w:rsidRPr="00A27966">
        <w:rPr>
          <w:rFonts w:ascii="Arial" w:hAnsi="Arial" w:cs="Arial"/>
        </w:rPr>
        <w:t>potentially ha</w:t>
      </w:r>
      <w:r w:rsidR="00671A75">
        <w:rPr>
          <w:rFonts w:ascii="Arial" w:hAnsi="Arial" w:cs="Arial"/>
        </w:rPr>
        <w:t>s</w:t>
      </w:r>
      <w:r w:rsidRPr="00A27966">
        <w:rPr>
          <w:rFonts w:ascii="Arial" w:hAnsi="Arial" w:cs="Arial"/>
        </w:rPr>
        <w:t xml:space="preserve"> an Underground Petroleum Storage System (UPSS).  If this is the </w:t>
      </w:r>
      <w:r w:rsidR="000E4FBA" w:rsidRPr="00A27966">
        <w:rPr>
          <w:rFonts w:ascii="Arial" w:hAnsi="Arial" w:cs="Arial"/>
        </w:rPr>
        <w:t>case,</w:t>
      </w:r>
      <w:r w:rsidRPr="00A27966">
        <w:rPr>
          <w:rFonts w:ascii="Arial" w:hAnsi="Arial" w:cs="Arial"/>
        </w:rPr>
        <w:t xml:space="preserve"> then you may be affected by changes to legislation</w:t>
      </w:r>
      <w:r w:rsidR="00D34A8B">
        <w:rPr>
          <w:rFonts w:ascii="Arial" w:hAnsi="Arial" w:cs="Arial"/>
        </w:rPr>
        <w:t xml:space="preserve"> regarding UPSS</w:t>
      </w:r>
      <w:r w:rsidRPr="00A27966">
        <w:rPr>
          <w:rFonts w:ascii="Arial" w:hAnsi="Arial" w:cs="Arial"/>
        </w:rPr>
        <w:t xml:space="preserve">. </w:t>
      </w:r>
      <w:r w:rsidR="00D34A8B" w:rsidRPr="00A27966">
        <w:rPr>
          <w:rFonts w:ascii="Arial" w:hAnsi="Arial" w:cs="Arial"/>
        </w:rPr>
        <w:t xml:space="preserve">From </w:t>
      </w:r>
      <w:r w:rsidR="00212D1B">
        <w:rPr>
          <w:rFonts w:ascii="Arial" w:hAnsi="Arial" w:cs="Arial"/>
        </w:rPr>
        <w:t>[</w:t>
      </w:r>
      <w:r w:rsidR="00212D1B" w:rsidRPr="00212D1B">
        <w:rPr>
          <w:rFonts w:ascii="Arial" w:hAnsi="Arial" w:cs="Arial"/>
          <w:highlight w:val="yellow"/>
        </w:rPr>
        <w:t>date</w:t>
      </w:r>
      <w:r w:rsidR="00212D1B">
        <w:rPr>
          <w:rFonts w:ascii="Arial" w:hAnsi="Arial" w:cs="Arial"/>
        </w:rPr>
        <w:t>]</w:t>
      </w:r>
      <w:r w:rsidR="00D34A8B" w:rsidRPr="00A27966">
        <w:rPr>
          <w:rFonts w:ascii="Arial" w:hAnsi="Arial" w:cs="Arial"/>
        </w:rPr>
        <w:t xml:space="preserve">, </w:t>
      </w:r>
      <w:r w:rsidR="004E1F8C" w:rsidRPr="008531F0">
        <w:rPr>
          <w:rFonts w:ascii="Arial" w:hAnsi="Arial" w:cs="Arial"/>
          <w:highlight w:val="yellow"/>
        </w:rPr>
        <w:t>XXX</w:t>
      </w:r>
      <w:r w:rsidR="0032018B">
        <w:rPr>
          <w:rFonts w:ascii="Arial" w:hAnsi="Arial" w:cs="Arial"/>
          <w:highlight w:val="yellow"/>
        </w:rPr>
        <w:t>_</w:t>
      </w:r>
      <w:r w:rsidR="004E1F8C" w:rsidRPr="008531F0">
        <w:rPr>
          <w:rFonts w:ascii="Arial" w:hAnsi="Arial" w:cs="Arial"/>
          <w:highlight w:val="yellow"/>
        </w:rPr>
        <w:t>XXX</w:t>
      </w:r>
      <w:r w:rsidR="00D34A8B" w:rsidRPr="00A27966">
        <w:rPr>
          <w:rFonts w:ascii="Arial" w:hAnsi="Arial" w:cs="Arial"/>
        </w:rPr>
        <w:t xml:space="preserve"> Council will be routinely inspecting sites with UPSS to ensure compliance with the legislation and EPA </w:t>
      </w:r>
      <w:r w:rsidR="00D34A8B">
        <w:rPr>
          <w:rFonts w:ascii="Arial" w:hAnsi="Arial" w:cs="Arial"/>
        </w:rPr>
        <w:t xml:space="preserve">guidelines and </w:t>
      </w:r>
      <w:r w:rsidR="00D34A8B" w:rsidRPr="00A27966">
        <w:rPr>
          <w:rFonts w:ascii="Arial" w:hAnsi="Arial" w:cs="Arial"/>
        </w:rPr>
        <w:t>practice notes.</w:t>
      </w:r>
    </w:p>
    <w:p w14:paraId="4CEE9E0C" w14:textId="77777777" w:rsidR="00A27966" w:rsidRPr="00A27966" w:rsidRDefault="00A27966" w:rsidP="00A27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4EBD3A68" w14:textId="4C768045" w:rsidR="00D34A8B" w:rsidRDefault="00D34A8B" w:rsidP="00D34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 w:rsidRPr="00A27966">
        <w:rPr>
          <w:rFonts w:ascii="Arial" w:hAnsi="Arial" w:cs="Arial"/>
        </w:rPr>
        <w:t xml:space="preserve">Inspections will review compliance with the </w:t>
      </w:r>
      <w:r w:rsidRPr="00A27966">
        <w:rPr>
          <w:rFonts w:ascii="Arial" w:hAnsi="Arial" w:cs="Arial"/>
          <w:i/>
          <w:iCs/>
        </w:rPr>
        <w:t xml:space="preserve">Protection of the Environment Operations Act 1997 </w:t>
      </w:r>
      <w:r w:rsidRPr="00A27966">
        <w:rPr>
          <w:rFonts w:ascii="Arial" w:hAnsi="Arial" w:cs="Arial"/>
          <w:iCs/>
        </w:rPr>
        <w:t>and</w:t>
      </w:r>
      <w:r w:rsidRPr="00A27966">
        <w:rPr>
          <w:rFonts w:ascii="Arial" w:hAnsi="Arial" w:cs="Arial"/>
        </w:rPr>
        <w:t xml:space="preserve"> </w:t>
      </w:r>
      <w:r w:rsidRPr="00A27966">
        <w:rPr>
          <w:rFonts w:ascii="Arial" w:hAnsi="Arial" w:cs="Arial"/>
          <w:i/>
          <w:iCs/>
        </w:rPr>
        <w:t>Protection of the Environment Operations Underground Petroleum Storage Systems (UPSS) Regulation 2019</w:t>
      </w:r>
      <w:r w:rsidRPr="00A27966">
        <w:rPr>
          <w:rFonts w:ascii="Arial" w:hAnsi="Arial" w:cs="Arial"/>
        </w:rPr>
        <w:t>. This includes site management, loss monitoring procedures, record keeping, leak detection system, spill response procedures, waste management, staff knowledge, and chemical storage. These inspections attract a fee in accordance with Council’s adopted schedule of fees and charges.</w:t>
      </w:r>
    </w:p>
    <w:p w14:paraId="7923C4C2" w14:textId="77777777" w:rsidR="00D34A8B" w:rsidRPr="00A27966" w:rsidRDefault="00D34A8B" w:rsidP="00D34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3925660E" w14:textId="2D756999" w:rsidR="00D34A8B" w:rsidRDefault="00D34A8B" w:rsidP="00D34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 w:rsidRPr="00A27966">
        <w:rPr>
          <w:rFonts w:ascii="Arial" w:hAnsi="Arial" w:cs="Arial"/>
        </w:rPr>
        <w:t xml:space="preserve">Staff from Council’s </w:t>
      </w:r>
      <w:r w:rsidR="00212D1B">
        <w:rPr>
          <w:rFonts w:ascii="Arial" w:hAnsi="Arial" w:cs="Arial"/>
        </w:rPr>
        <w:t>[</w:t>
      </w:r>
      <w:r w:rsidR="00212D1B" w:rsidRPr="00212D1B">
        <w:rPr>
          <w:rFonts w:ascii="Arial" w:hAnsi="Arial" w:cs="Arial"/>
          <w:highlight w:val="yellow"/>
        </w:rPr>
        <w:t>relevant team name</w:t>
      </w:r>
      <w:r w:rsidR="00212D1B">
        <w:rPr>
          <w:rFonts w:ascii="Arial" w:hAnsi="Arial" w:cs="Arial"/>
        </w:rPr>
        <w:t xml:space="preserve">] </w:t>
      </w:r>
      <w:r w:rsidRPr="00A27966">
        <w:rPr>
          <w:rFonts w:ascii="Arial" w:hAnsi="Arial" w:cs="Arial"/>
        </w:rPr>
        <w:t xml:space="preserve">will contact you over the upcoming months to arrange a time to inspect your premises. This is to ensure there is someone available onsite to provide Council with the required information and access across the site during the inspection. </w:t>
      </w:r>
    </w:p>
    <w:p w14:paraId="3AB4271A" w14:textId="77777777" w:rsidR="00D34A8B" w:rsidRPr="00A27966" w:rsidRDefault="00D34A8B" w:rsidP="00671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7932194F" w14:textId="6F81BDC7" w:rsidR="00A27966" w:rsidRDefault="00D34A8B" w:rsidP="00320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These inspections and changes have come about due to a change made on</w:t>
      </w:r>
      <w:r w:rsidR="00A27966" w:rsidRPr="00A27966">
        <w:rPr>
          <w:rFonts w:ascii="Arial" w:hAnsi="Arial" w:cs="Arial"/>
        </w:rPr>
        <w:t xml:space="preserve"> 1 September 2019, </w:t>
      </w:r>
      <w:r>
        <w:rPr>
          <w:rFonts w:ascii="Arial" w:hAnsi="Arial" w:cs="Arial"/>
        </w:rPr>
        <w:t xml:space="preserve">when </w:t>
      </w:r>
      <w:r w:rsidR="00A27966" w:rsidRPr="00A27966">
        <w:rPr>
          <w:rFonts w:ascii="Arial" w:hAnsi="Arial" w:cs="Arial"/>
        </w:rPr>
        <w:t>the NSW</w:t>
      </w:r>
      <w:r>
        <w:rPr>
          <w:rFonts w:ascii="Arial" w:hAnsi="Arial" w:cs="Arial"/>
        </w:rPr>
        <w:t xml:space="preserve"> </w:t>
      </w:r>
      <w:r w:rsidR="00A27966" w:rsidRPr="00A27966">
        <w:rPr>
          <w:rFonts w:ascii="Arial" w:hAnsi="Arial" w:cs="Arial"/>
        </w:rPr>
        <w:t xml:space="preserve">Environment Protection Authority (EPA) transferred their regulatory functions for most UPSS </w:t>
      </w:r>
      <w:r w:rsidR="00D61879">
        <w:rPr>
          <w:rFonts w:ascii="Arial" w:hAnsi="Arial" w:cs="Arial"/>
        </w:rPr>
        <w:t xml:space="preserve">back </w:t>
      </w:r>
      <w:r w:rsidR="00A27966" w:rsidRPr="00A27966">
        <w:rPr>
          <w:rFonts w:ascii="Arial" w:hAnsi="Arial" w:cs="Arial"/>
        </w:rPr>
        <w:t xml:space="preserve">to Local Government to administer. </w:t>
      </w:r>
    </w:p>
    <w:p w14:paraId="5F5A6CCF" w14:textId="77777777" w:rsidR="00A6410D" w:rsidRDefault="00A6410D" w:rsidP="00320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EEE720" w14:textId="1210E279" w:rsidR="00A27966" w:rsidRPr="00A27966" w:rsidRDefault="00A27966" w:rsidP="00A27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 w:rsidRPr="00A27966">
        <w:rPr>
          <w:rFonts w:ascii="Arial" w:hAnsi="Arial" w:cs="Arial"/>
        </w:rPr>
        <w:t xml:space="preserve">To assist you with these changes, you will find enclosed a copy of the inspection form that Council will use during the inspection. More information on UPSS systems, including practice notes can be found on the NSW EPA website </w:t>
      </w:r>
      <w:hyperlink r:id="rId17" w:history="1">
        <w:r w:rsidRPr="00A27966">
          <w:rPr>
            <w:rStyle w:val="Hyperlink"/>
            <w:rFonts w:ascii="Arial" w:hAnsi="Arial" w:cs="Arial"/>
          </w:rPr>
          <w:t>www.epa.nsw.gov.au</w:t>
        </w:r>
      </w:hyperlink>
      <w:r w:rsidR="00671A75">
        <w:rPr>
          <w:rStyle w:val="Hyperlink"/>
          <w:rFonts w:ascii="Arial" w:hAnsi="Arial" w:cs="Arial"/>
        </w:rPr>
        <w:t>/your-environment/contaminated-land/upss</w:t>
      </w:r>
      <w:r w:rsidRPr="00A27966">
        <w:rPr>
          <w:rFonts w:ascii="Arial" w:hAnsi="Arial" w:cs="Arial"/>
        </w:rPr>
        <w:t xml:space="preserve">. </w:t>
      </w:r>
    </w:p>
    <w:p w14:paraId="1B259F31" w14:textId="77777777" w:rsidR="00EF5DF2" w:rsidRPr="00A27966" w:rsidRDefault="00EF5DF2" w:rsidP="00EF5DF2">
      <w:pPr>
        <w:jc w:val="both"/>
        <w:rPr>
          <w:rFonts w:ascii="Arial" w:hAnsi="Arial" w:cs="Arial"/>
          <w:sz w:val="24"/>
          <w:lang w:val="en-AU"/>
        </w:rPr>
      </w:pPr>
    </w:p>
    <w:p w14:paraId="0D58CD75" w14:textId="5F30860A" w:rsidR="00EF5DF2" w:rsidRPr="00A27966" w:rsidRDefault="00EF5DF2" w:rsidP="00EF5DF2">
      <w:pPr>
        <w:jc w:val="both"/>
        <w:rPr>
          <w:rFonts w:ascii="Arial" w:hAnsi="Arial" w:cs="Arial"/>
          <w:sz w:val="24"/>
          <w:lang w:val="en-AU"/>
        </w:rPr>
      </w:pPr>
      <w:r w:rsidRPr="00A27966">
        <w:rPr>
          <w:rFonts w:ascii="Arial" w:hAnsi="Arial" w:cs="Arial"/>
          <w:sz w:val="24"/>
          <w:lang w:val="en-AU"/>
        </w:rPr>
        <w:t xml:space="preserve">Should you require any further information please contact </w:t>
      </w:r>
      <w:r w:rsidR="00D54E3B" w:rsidRPr="00A27966">
        <w:rPr>
          <w:rFonts w:ascii="Arial" w:hAnsi="Arial" w:cs="Arial"/>
          <w:sz w:val="24"/>
          <w:lang w:val="en-AU"/>
        </w:rPr>
        <w:t>me</w:t>
      </w:r>
      <w:r w:rsidRPr="00A27966">
        <w:rPr>
          <w:rFonts w:ascii="Arial" w:hAnsi="Arial" w:cs="Arial"/>
          <w:sz w:val="24"/>
          <w:lang w:val="en-AU"/>
        </w:rPr>
        <w:t xml:space="preserve"> on </w:t>
      </w:r>
      <w:r w:rsidR="0032018B" w:rsidRPr="0032018B">
        <w:rPr>
          <w:rFonts w:ascii="Arial" w:hAnsi="Arial" w:cs="Arial"/>
          <w:sz w:val="24"/>
          <w:highlight w:val="yellow"/>
          <w:lang w:val="en-AU"/>
        </w:rPr>
        <w:t>XXXX</w:t>
      </w:r>
      <w:r w:rsidR="00D54E3B" w:rsidRPr="0032018B">
        <w:rPr>
          <w:rFonts w:ascii="Arial" w:hAnsi="Arial" w:cs="Arial"/>
          <w:sz w:val="24"/>
          <w:highlight w:val="yellow"/>
          <w:lang w:val="en-AU"/>
        </w:rPr>
        <w:t xml:space="preserve"> </w:t>
      </w:r>
      <w:r w:rsidR="0032018B" w:rsidRPr="0032018B">
        <w:rPr>
          <w:rFonts w:ascii="Arial" w:hAnsi="Arial" w:cs="Arial"/>
          <w:sz w:val="24"/>
          <w:highlight w:val="yellow"/>
          <w:lang w:val="en-AU"/>
        </w:rPr>
        <w:t>XXXX</w:t>
      </w:r>
      <w:r w:rsidRPr="00A27966">
        <w:rPr>
          <w:rFonts w:ascii="Arial" w:hAnsi="Arial" w:cs="Arial"/>
          <w:sz w:val="24"/>
          <w:lang w:val="en-AU"/>
        </w:rPr>
        <w:t>.</w:t>
      </w:r>
    </w:p>
    <w:p w14:paraId="22CEACE4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6DCB60D2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  <w:r w:rsidRPr="00A27966">
        <w:rPr>
          <w:rFonts w:ascii="Arial" w:hAnsi="Arial" w:cs="Arial"/>
          <w:sz w:val="24"/>
          <w:lang w:val="en-AU"/>
        </w:rPr>
        <w:t>Yours sincerely</w:t>
      </w:r>
    </w:p>
    <w:p w14:paraId="2E4E48C2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0EEF10A3" w14:textId="77777777" w:rsidR="00EF5DF2" w:rsidRPr="00A27966" w:rsidRDefault="00EF5DF2" w:rsidP="00EF5DF2">
      <w:pPr>
        <w:rPr>
          <w:rFonts w:ascii="Arial" w:hAnsi="Arial" w:cs="Arial"/>
          <w:sz w:val="24"/>
          <w:lang w:val="en-AU"/>
        </w:rPr>
      </w:pPr>
    </w:p>
    <w:p w14:paraId="045E0560" w14:textId="536BE7CD" w:rsidR="00EF5DF2" w:rsidRPr="0032018B" w:rsidRDefault="004E1F8C" w:rsidP="00EF5DF2">
      <w:pPr>
        <w:tabs>
          <w:tab w:val="left" w:pos="4264"/>
        </w:tabs>
        <w:rPr>
          <w:rFonts w:ascii="Arial" w:hAnsi="Arial" w:cs="Arial"/>
          <w:sz w:val="24"/>
          <w:highlight w:val="yellow"/>
          <w:lang w:val="en-AU"/>
        </w:rPr>
      </w:pPr>
      <w:bookmarkStart w:id="0" w:name="_Hlk142044916"/>
      <w:r w:rsidRPr="0032018B">
        <w:rPr>
          <w:rFonts w:ascii="Arial" w:hAnsi="Arial" w:cs="Arial"/>
          <w:sz w:val="24"/>
          <w:highlight w:val="yellow"/>
          <w:lang w:val="en-AU"/>
        </w:rPr>
        <w:t>Name</w:t>
      </w:r>
      <w:r w:rsidR="008E4001">
        <w:rPr>
          <w:rFonts w:ascii="Arial" w:hAnsi="Arial" w:cs="Arial"/>
          <w:sz w:val="24"/>
          <w:highlight w:val="yellow"/>
          <w:lang w:val="en-AU"/>
        </w:rPr>
        <w:t xml:space="preserve"> XXXX XXXX</w:t>
      </w:r>
    </w:p>
    <w:p w14:paraId="0077AECE" w14:textId="77777777" w:rsidR="00212D1B" w:rsidRDefault="00212D1B" w:rsidP="00EF5DF2">
      <w:pPr>
        <w:tabs>
          <w:tab w:val="left" w:pos="4264"/>
        </w:tabs>
        <w:rPr>
          <w:rFonts w:ascii="Arial" w:hAnsi="Arial" w:cs="Arial"/>
          <w:b/>
          <w:sz w:val="24"/>
          <w:highlight w:val="yellow"/>
          <w:lang w:val="en-AU"/>
        </w:rPr>
      </w:pPr>
      <w:r>
        <w:rPr>
          <w:rFonts w:ascii="Arial" w:hAnsi="Arial" w:cs="Arial"/>
          <w:b/>
          <w:sz w:val="24"/>
          <w:highlight w:val="yellow"/>
          <w:lang w:val="en-AU"/>
        </w:rPr>
        <w:t>[Position]</w:t>
      </w:r>
    </w:p>
    <w:p w14:paraId="0B005BBD" w14:textId="5ED73403" w:rsidR="00D01218" w:rsidRPr="0032018B" w:rsidRDefault="00212D1B" w:rsidP="00D01218">
      <w:pPr>
        <w:tabs>
          <w:tab w:val="left" w:pos="4264"/>
        </w:tabs>
        <w:rPr>
          <w:rFonts w:ascii="Arial" w:hAnsi="Arial" w:cs="Arial"/>
          <w:b/>
          <w:sz w:val="24"/>
          <w:highlight w:val="yellow"/>
          <w:lang w:val="en-AU"/>
        </w:rPr>
      </w:pPr>
      <w:r>
        <w:rPr>
          <w:rFonts w:ascii="Arial" w:hAnsi="Arial" w:cs="Arial"/>
          <w:b/>
          <w:sz w:val="24"/>
          <w:highlight w:val="yellow"/>
          <w:lang w:val="en-AU"/>
        </w:rPr>
        <w:t>[Team]</w:t>
      </w:r>
      <w:bookmarkEnd w:id="0"/>
      <w:r w:rsidR="00D01218" w:rsidRPr="0032018B">
        <w:rPr>
          <w:rFonts w:ascii="Arial" w:hAnsi="Arial" w:cs="Arial"/>
          <w:b/>
          <w:sz w:val="24"/>
          <w:highlight w:val="yellow"/>
          <w:lang w:val="en-AU"/>
        </w:rPr>
        <w:br w:type="page"/>
      </w:r>
    </w:p>
    <w:p w14:paraId="3DFACABA" w14:textId="326C89E6" w:rsidR="002F0DF9" w:rsidRPr="00FE6898" w:rsidRDefault="00FE6898" w:rsidP="00F3041C">
      <w:pPr>
        <w:pStyle w:val="Heading5"/>
        <w:spacing w:before="240" w:line="250" w:lineRule="exact"/>
        <w:ind w:left="0"/>
        <w:rPr>
          <w:sz w:val="28"/>
          <w:szCs w:val="32"/>
        </w:rPr>
      </w:pPr>
      <w:r w:rsidRPr="00FE6898">
        <w:rPr>
          <w:sz w:val="28"/>
          <w:szCs w:val="32"/>
        </w:rPr>
        <w:lastRenderedPageBreak/>
        <w:t>Appendix 3</w:t>
      </w:r>
      <w:r w:rsidR="00593A0E" w:rsidRPr="00FE6898">
        <w:rPr>
          <w:sz w:val="28"/>
          <w:szCs w:val="32"/>
        </w:rPr>
        <w:t xml:space="preserve"> </w:t>
      </w:r>
      <w:r w:rsidR="002F0DF9" w:rsidRPr="00FE6898">
        <w:rPr>
          <w:sz w:val="28"/>
          <w:szCs w:val="32"/>
        </w:rPr>
        <w:t xml:space="preserve">– </w:t>
      </w:r>
      <w:r w:rsidR="00E21BED">
        <w:rPr>
          <w:sz w:val="28"/>
          <w:szCs w:val="32"/>
        </w:rPr>
        <w:t xml:space="preserve">Post Inspection Compliance / </w:t>
      </w:r>
      <w:r w:rsidR="003475AE" w:rsidRPr="00FE6898">
        <w:rPr>
          <w:sz w:val="28"/>
          <w:szCs w:val="32"/>
        </w:rPr>
        <w:t>Non-Compliance</w:t>
      </w:r>
      <w:r w:rsidR="00593A0E" w:rsidRPr="00FE6898">
        <w:rPr>
          <w:sz w:val="28"/>
          <w:szCs w:val="32"/>
        </w:rPr>
        <w:t xml:space="preserve"> Letter </w:t>
      </w:r>
    </w:p>
    <w:p w14:paraId="59400F1F" w14:textId="77777777" w:rsidR="00A23FFE" w:rsidRDefault="00A23FFE">
      <w:pPr>
        <w:pStyle w:val="Heading5"/>
        <w:spacing w:line="250" w:lineRule="exact"/>
        <w:ind w:left="160"/>
        <w:rPr>
          <w:b w:val="0"/>
          <w:sz w:val="32"/>
          <w:szCs w:val="32"/>
        </w:rPr>
      </w:pPr>
    </w:p>
    <w:p w14:paraId="0990F208" w14:textId="7F18DE0A" w:rsidR="00A23FFE" w:rsidRPr="00CF0A05" w:rsidRDefault="00D01218" w:rsidP="00A23FFE">
      <w:pPr>
        <w:spacing w:line="400" w:lineRule="exact"/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Name</w:t>
      </w:r>
    </w:p>
    <w:p w14:paraId="107F6B67" w14:textId="77777777" w:rsidR="00A23FFE" w:rsidRPr="00CF0A05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</w:p>
    <w:p w14:paraId="7AB1948D" w14:textId="77777777" w:rsidR="00A23FFE" w:rsidRPr="00CF0A05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DATE</w:t>
      </w:r>
    </w:p>
    <w:p w14:paraId="099CEC2D" w14:textId="77777777" w:rsidR="00A23FFE" w:rsidRPr="00CF0A05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</w:p>
    <w:p w14:paraId="7EEA5D24" w14:textId="77777777" w:rsidR="00A23FFE" w:rsidRPr="00CF0A05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</w:p>
    <w:p w14:paraId="000432C8" w14:textId="10B15B07" w:rsidR="00A23FFE" w:rsidRPr="00CF0A05" w:rsidRDefault="00671A75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 xml:space="preserve">[UPSS </w:t>
      </w:r>
      <w:r w:rsidRPr="00DA5980">
        <w:rPr>
          <w:rFonts w:asciiTheme="majorHAnsi" w:hAnsiTheme="majorHAnsi" w:cstheme="majorHAnsi"/>
          <w:i/>
          <w:iCs/>
          <w:sz w:val="24"/>
          <w:szCs w:val="24"/>
          <w:highlight w:val="yellow"/>
          <w:lang w:val="en-AU"/>
        </w:rPr>
        <w:t>Person Responsible</w:t>
      </w: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 xml:space="preserve"> </w:t>
      </w:r>
      <w:r w:rsidR="00A23FFE"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NAME</w:t>
      </w: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]</w:t>
      </w:r>
    </w:p>
    <w:p w14:paraId="7EFDC9D8" w14:textId="1D6058FE" w:rsidR="00671A75" w:rsidRPr="00CF0A05" w:rsidRDefault="00671A75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Business Name</w:t>
      </w:r>
    </w:p>
    <w:p w14:paraId="3C1CCA25" w14:textId="77777777" w:rsidR="00A23FFE" w:rsidRPr="00CF0A05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  <w:r w:rsidRPr="00CF0A05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ADDRESS</w:t>
      </w:r>
    </w:p>
    <w:p w14:paraId="3783BCB8" w14:textId="77777777" w:rsidR="00A23FFE" w:rsidRPr="00A27966" w:rsidRDefault="00A23FFE" w:rsidP="00A23FFE">
      <w:pPr>
        <w:rPr>
          <w:rFonts w:asciiTheme="majorHAnsi" w:hAnsiTheme="majorHAnsi" w:cstheme="majorHAnsi"/>
          <w:b/>
          <w:sz w:val="24"/>
          <w:szCs w:val="24"/>
          <w:u w:val="single"/>
          <w:lang w:val="en-AU"/>
        </w:rPr>
      </w:pPr>
      <w:proofErr w:type="gramStart"/>
      <w:r w:rsidRPr="00CF0A0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en-AU"/>
        </w:rPr>
        <w:t>TOWN  NSW</w:t>
      </w:r>
      <w:proofErr w:type="gramEnd"/>
      <w:r w:rsidRPr="00CF0A0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en-AU"/>
        </w:rPr>
        <w:t xml:space="preserve">  PC</w:t>
      </w:r>
    </w:p>
    <w:p w14:paraId="53EBA6ED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00A74EF7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197C8232" w14:textId="41299E23" w:rsidR="00A23FFE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  <w:r w:rsidRPr="00A27966">
        <w:rPr>
          <w:rFonts w:asciiTheme="majorHAnsi" w:hAnsiTheme="majorHAnsi" w:cstheme="majorHAnsi"/>
          <w:sz w:val="24"/>
          <w:szCs w:val="24"/>
          <w:lang w:val="en-AU"/>
        </w:rPr>
        <w:t>Dear Sir/Madam,</w:t>
      </w:r>
    </w:p>
    <w:p w14:paraId="74A480F3" w14:textId="77777777" w:rsidR="00D01218" w:rsidRPr="00A27966" w:rsidRDefault="00D01218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589B683B" w14:textId="77777777" w:rsidR="00A23FFE" w:rsidRPr="00A27966" w:rsidRDefault="00A23FFE" w:rsidP="00A23FFE">
      <w:pPr>
        <w:rPr>
          <w:rFonts w:asciiTheme="majorHAnsi" w:hAnsiTheme="majorHAnsi" w:cstheme="majorHAnsi"/>
          <w:b/>
          <w:color w:val="FF0000"/>
          <w:sz w:val="24"/>
          <w:szCs w:val="24"/>
          <w:lang w:val="en-AU"/>
        </w:rPr>
      </w:pPr>
      <w:r w:rsidRPr="00A27966">
        <w:rPr>
          <w:rFonts w:asciiTheme="majorHAnsi" w:hAnsiTheme="majorHAnsi" w:cstheme="majorHAnsi"/>
          <w:b/>
          <w:sz w:val="24"/>
          <w:szCs w:val="24"/>
          <w:lang w:val="en-AU"/>
        </w:rPr>
        <w:t>Re:</w:t>
      </w:r>
      <w:r w:rsidRPr="00A27966">
        <w:rPr>
          <w:rFonts w:asciiTheme="majorHAnsi" w:hAnsiTheme="majorHAnsi" w:cstheme="majorHAnsi"/>
          <w:b/>
          <w:sz w:val="24"/>
          <w:szCs w:val="24"/>
          <w:lang w:val="en-AU"/>
        </w:rPr>
        <w:tab/>
        <w:t xml:space="preserve">Underground Petroleum Storage Systems (UPSS) – </w:t>
      </w:r>
      <w:r w:rsidRPr="00A27966">
        <w:rPr>
          <w:rFonts w:asciiTheme="majorHAnsi" w:hAnsiTheme="majorHAnsi" w:cstheme="majorHAnsi"/>
          <w:b/>
          <w:color w:val="FF0000"/>
          <w:sz w:val="24"/>
          <w:szCs w:val="24"/>
          <w:lang w:val="en-AU"/>
        </w:rPr>
        <w:t>(insert address of UPSS)</w:t>
      </w:r>
    </w:p>
    <w:p w14:paraId="5CFA7A22" w14:textId="77777777" w:rsidR="00A23FFE" w:rsidRPr="00A27966" w:rsidRDefault="00A23FFE" w:rsidP="00A23FFE">
      <w:pPr>
        <w:rPr>
          <w:rFonts w:asciiTheme="majorHAnsi" w:hAnsiTheme="majorHAnsi" w:cstheme="majorHAnsi"/>
          <w:b/>
          <w:sz w:val="24"/>
          <w:szCs w:val="24"/>
          <w:lang w:val="en-AU"/>
        </w:rPr>
      </w:pPr>
    </w:p>
    <w:p w14:paraId="102C52A8" w14:textId="56C0E2FE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  <w:r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Council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 staff undert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>ook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 an inspection of the UPSS at the abovementioned premises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 xml:space="preserve"> on (</w:t>
      </w:r>
      <w:r w:rsidR="00671A75" w:rsidRPr="00EA5383">
        <w:rPr>
          <w:rFonts w:asciiTheme="majorHAnsi" w:hAnsiTheme="majorHAnsi" w:cstheme="majorHAnsi"/>
          <w:b/>
          <w:bCs/>
          <w:sz w:val="24"/>
          <w:szCs w:val="24"/>
          <w:lang w:val="en-AU"/>
        </w:rPr>
        <w:t>insert date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>)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. 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>As you would be aware t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>he inspection revealed that the following matters are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 xml:space="preserve"> not in compliance with the </w:t>
      </w:r>
      <w:r w:rsidR="00671A75" w:rsidRPr="00DB2EFC">
        <w:rPr>
          <w:rFonts w:asciiTheme="majorHAnsi" w:hAnsiTheme="majorHAnsi" w:cstheme="majorHAnsi"/>
          <w:i/>
          <w:iCs/>
          <w:sz w:val="24"/>
          <w:szCs w:val="24"/>
          <w:lang w:val="en-AU"/>
        </w:rPr>
        <w:t>Protection of the Environment Operations (UPSS) Regulation 2019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 xml:space="preserve"> </w:t>
      </w:r>
      <w:r w:rsidR="000050C5">
        <w:rPr>
          <w:rFonts w:asciiTheme="majorHAnsi" w:hAnsiTheme="majorHAnsi" w:cstheme="majorHAnsi"/>
          <w:sz w:val="24"/>
          <w:szCs w:val="24"/>
          <w:lang w:val="en-AU"/>
        </w:rPr>
        <w:t>(UPSS</w:t>
      </w:r>
      <w:r w:rsidR="00A24B5B">
        <w:rPr>
          <w:rFonts w:asciiTheme="majorHAnsi" w:hAnsiTheme="majorHAnsi" w:cstheme="majorHAnsi"/>
          <w:sz w:val="24"/>
          <w:szCs w:val="24"/>
          <w:lang w:val="en-AU"/>
        </w:rPr>
        <w:t xml:space="preserve"> Regulation)</w:t>
      </w:r>
      <w:r w:rsidR="00237612">
        <w:rPr>
          <w:rFonts w:asciiTheme="majorHAnsi" w:hAnsiTheme="majorHAnsi" w:cstheme="majorHAnsi"/>
          <w:sz w:val="24"/>
          <w:szCs w:val="24"/>
          <w:lang w:val="en-AU"/>
        </w:rPr>
        <w:t xml:space="preserve"> </w:t>
      </w:r>
      <w:r w:rsidR="00671A75">
        <w:rPr>
          <w:rFonts w:asciiTheme="majorHAnsi" w:hAnsiTheme="majorHAnsi" w:cstheme="majorHAnsi"/>
          <w:sz w:val="24"/>
          <w:szCs w:val="24"/>
          <w:lang w:val="en-AU"/>
        </w:rPr>
        <w:t>and hence are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 required to be rectified:</w:t>
      </w:r>
    </w:p>
    <w:p w14:paraId="0F6BA484" w14:textId="77777777" w:rsidR="00C1200E" w:rsidRPr="00A27966" w:rsidRDefault="00C1200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2F93193F" w14:textId="14C65529" w:rsidR="00C1200E" w:rsidRPr="008E4001" w:rsidRDefault="00A8384D" w:rsidP="0084409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i/>
          <w:iCs/>
          <w:sz w:val="24"/>
          <w:szCs w:val="24"/>
          <w:highlight w:val="yellow"/>
          <w:lang w:val="en-AU"/>
        </w:rPr>
      </w:pPr>
      <w:r w:rsidRPr="008E4001">
        <w:rPr>
          <w:rFonts w:asciiTheme="majorHAnsi" w:hAnsiTheme="majorHAnsi" w:cstheme="majorHAnsi"/>
          <w:i/>
          <w:iCs/>
          <w:sz w:val="24"/>
          <w:szCs w:val="24"/>
          <w:highlight w:val="yellow"/>
          <w:lang w:val="en-AU"/>
        </w:rPr>
        <w:t xml:space="preserve">List the non-compliance here with reference to the section of the UPSS </w:t>
      </w:r>
      <w:r w:rsidR="003475AE" w:rsidRPr="008E4001">
        <w:rPr>
          <w:rFonts w:asciiTheme="majorHAnsi" w:hAnsiTheme="majorHAnsi" w:cstheme="majorHAnsi"/>
          <w:i/>
          <w:iCs/>
          <w:sz w:val="24"/>
          <w:szCs w:val="24"/>
          <w:highlight w:val="yellow"/>
          <w:lang w:val="en-AU"/>
        </w:rPr>
        <w:t>regulation.</w:t>
      </w:r>
    </w:p>
    <w:p w14:paraId="393C4FB1" w14:textId="77777777" w:rsidR="00A23FFE" w:rsidRPr="008E4001" w:rsidRDefault="00A23FFE" w:rsidP="00A23FFE">
      <w:pPr>
        <w:rPr>
          <w:rFonts w:asciiTheme="majorHAnsi" w:hAnsiTheme="majorHAnsi" w:cstheme="majorHAnsi"/>
          <w:sz w:val="24"/>
          <w:szCs w:val="24"/>
          <w:highlight w:val="yellow"/>
          <w:lang w:val="en-AU"/>
        </w:rPr>
      </w:pPr>
    </w:p>
    <w:p w14:paraId="59CA0FEB" w14:textId="019D4896" w:rsidR="00A23FFE" w:rsidRDefault="00C1200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  <w:r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Council</w:t>
      </w:r>
      <w:r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 requests that these issues are rectified within </w:t>
      </w:r>
      <w:r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21 days of the date of this letter.</w:t>
      </w:r>
    </w:p>
    <w:p w14:paraId="09F65EF7" w14:textId="4BA5CD3F" w:rsidR="00671A75" w:rsidRDefault="00671A75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32BFD2FA" w14:textId="496744CD" w:rsidR="00671A75" w:rsidRPr="00A27966" w:rsidRDefault="00671A75" w:rsidP="00A23FFE">
      <w:pPr>
        <w:rPr>
          <w:rFonts w:asciiTheme="majorHAnsi" w:hAnsiTheme="majorHAnsi" w:cstheme="majorHAnsi"/>
          <w:sz w:val="24"/>
          <w:szCs w:val="24"/>
          <w:lang w:val="en-AU"/>
        </w:rPr>
      </w:pPr>
      <w:r>
        <w:rPr>
          <w:rFonts w:asciiTheme="majorHAnsi" w:hAnsiTheme="majorHAnsi" w:cstheme="majorHAnsi"/>
          <w:sz w:val="24"/>
          <w:szCs w:val="24"/>
          <w:lang w:val="en-AU"/>
        </w:rPr>
        <w:t xml:space="preserve">Find attached some fact sheets and information regarding your obligations under the UPSS Regulation and how you can become compliant with the </w:t>
      </w:r>
      <w:r w:rsidR="00A24B5B">
        <w:rPr>
          <w:rFonts w:asciiTheme="majorHAnsi" w:hAnsiTheme="majorHAnsi" w:cstheme="majorHAnsi"/>
          <w:sz w:val="24"/>
          <w:szCs w:val="24"/>
          <w:lang w:val="en-AU"/>
        </w:rPr>
        <w:t xml:space="preserve">UPSS </w:t>
      </w:r>
      <w:r>
        <w:rPr>
          <w:rFonts w:asciiTheme="majorHAnsi" w:hAnsiTheme="majorHAnsi" w:cstheme="majorHAnsi"/>
          <w:sz w:val="24"/>
          <w:szCs w:val="24"/>
          <w:lang w:val="en-AU"/>
        </w:rPr>
        <w:t xml:space="preserve">Regulation. </w:t>
      </w:r>
    </w:p>
    <w:p w14:paraId="37D18350" w14:textId="15BDA7A3" w:rsidR="00A23FFE" w:rsidRDefault="00A23FFE" w:rsidP="00A23FFE">
      <w:pPr>
        <w:jc w:val="both"/>
        <w:rPr>
          <w:rFonts w:asciiTheme="majorHAnsi" w:hAnsiTheme="majorHAnsi" w:cstheme="majorHAnsi"/>
          <w:sz w:val="24"/>
          <w:szCs w:val="24"/>
          <w:lang w:val="en-AU"/>
        </w:rPr>
      </w:pPr>
    </w:p>
    <w:p w14:paraId="7BA75ED6" w14:textId="69D2BB81" w:rsidR="00A23FFE" w:rsidRPr="00A27966" w:rsidRDefault="00671A75" w:rsidP="00A23FFE">
      <w:pPr>
        <w:jc w:val="both"/>
        <w:rPr>
          <w:rFonts w:asciiTheme="majorHAnsi" w:hAnsiTheme="majorHAnsi" w:cstheme="majorHAnsi"/>
          <w:sz w:val="24"/>
          <w:szCs w:val="24"/>
          <w:lang w:val="en-AU"/>
        </w:rPr>
      </w:pPr>
      <w:r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Council</w:t>
      </w:r>
      <w:r>
        <w:rPr>
          <w:rFonts w:asciiTheme="majorHAnsi" w:hAnsiTheme="majorHAnsi" w:cstheme="majorHAnsi"/>
          <w:sz w:val="24"/>
          <w:szCs w:val="24"/>
          <w:lang w:val="en-AU"/>
        </w:rPr>
        <w:t xml:space="preserve"> will contact you regarding a follow up inspection to understand your progress with these matters. In the interim, s</w:t>
      </w:r>
      <w:r w:rsidR="00A23FFE" w:rsidRPr="00A27966">
        <w:rPr>
          <w:rFonts w:asciiTheme="majorHAnsi" w:hAnsiTheme="majorHAnsi" w:cstheme="majorHAnsi"/>
          <w:sz w:val="24"/>
          <w:szCs w:val="24"/>
          <w:lang w:val="en-AU"/>
        </w:rPr>
        <w:t>hould you require any further information please contact me on</w:t>
      </w:r>
      <w:r w:rsidR="00057FAB">
        <w:rPr>
          <w:rFonts w:asciiTheme="majorHAnsi" w:hAnsiTheme="majorHAnsi" w:cstheme="majorHAnsi"/>
          <w:sz w:val="24"/>
          <w:szCs w:val="24"/>
          <w:lang w:val="en-AU"/>
        </w:rPr>
        <w:t xml:space="preserve"> (02)</w:t>
      </w:r>
      <w:r w:rsidR="00A23FFE" w:rsidRPr="00A27966">
        <w:rPr>
          <w:rFonts w:asciiTheme="majorHAnsi" w:hAnsiTheme="majorHAnsi" w:cstheme="majorHAnsi"/>
          <w:sz w:val="24"/>
          <w:szCs w:val="24"/>
          <w:lang w:val="en-AU"/>
        </w:rPr>
        <w:t xml:space="preserve"> </w:t>
      </w:r>
      <w:r w:rsidR="00057FAB"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XXXX XXXX</w:t>
      </w:r>
      <w:r w:rsidR="00A23FFE" w:rsidRPr="008E4001">
        <w:rPr>
          <w:rFonts w:asciiTheme="majorHAnsi" w:hAnsiTheme="majorHAnsi" w:cstheme="majorHAnsi"/>
          <w:sz w:val="24"/>
          <w:szCs w:val="24"/>
          <w:highlight w:val="yellow"/>
          <w:lang w:val="en-AU"/>
        </w:rPr>
        <w:t>.</w:t>
      </w:r>
    </w:p>
    <w:p w14:paraId="5EEE4295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757D3E4B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  <w:r w:rsidRPr="00A27966">
        <w:rPr>
          <w:rFonts w:asciiTheme="majorHAnsi" w:hAnsiTheme="majorHAnsi" w:cstheme="majorHAnsi"/>
          <w:sz w:val="24"/>
          <w:szCs w:val="24"/>
          <w:lang w:val="en-AU"/>
        </w:rPr>
        <w:t>Yours sincerely</w:t>
      </w:r>
    </w:p>
    <w:p w14:paraId="60CBC03A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039A4A04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51161FDE" w14:textId="77777777" w:rsidR="00A23FFE" w:rsidRPr="00A27966" w:rsidRDefault="00A23FFE" w:rsidP="00A23FFE">
      <w:pPr>
        <w:rPr>
          <w:rFonts w:asciiTheme="majorHAnsi" w:hAnsiTheme="majorHAnsi" w:cstheme="majorHAnsi"/>
          <w:sz w:val="24"/>
          <w:szCs w:val="24"/>
          <w:lang w:val="en-AU"/>
        </w:rPr>
      </w:pPr>
    </w:p>
    <w:p w14:paraId="29AE0D15" w14:textId="77777777" w:rsidR="00212D1B" w:rsidRPr="0032018B" w:rsidRDefault="00212D1B" w:rsidP="00212D1B">
      <w:pPr>
        <w:tabs>
          <w:tab w:val="left" w:pos="4264"/>
        </w:tabs>
        <w:rPr>
          <w:rFonts w:ascii="Arial" w:hAnsi="Arial" w:cs="Arial"/>
          <w:sz w:val="24"/>
          <w:highlight w:val="yellow"/>
          <w:lang w:val="en-AU"/>
        </w:rPr>
      </w:pPr>
      <w:r w:rsidRPr="0032018B">
        <w:rPr>
          <w:rFonts w:ascii="Arial" w:hAnsi="Arial" w:cs="Arial"/>
          <w:sz w:val="24"/>
          <w:highlight w:val="yellow"/>
          <w:lang w:val="en-AU"/>
        </w:rPr>
        <w:t>Name</w:t>
      </w:r>
      <w:r>
        <w:rPr>
          <w:rFonts w:ascii="Arial" w:hAnsi="Arial" w:cs="Arial"/>
          <w:sz w:val="24"/>
          <w:highlight w:val="yellow"/>
          <w:lang w:val="en-AU"/>
        </w:rPr>
        <w:t xml:space="preserve"> XXXX </w:t>
      </w:r>
      <w:proofErr w:type="spellStart"/>
      <w:r>
        <w:rPr>
          <w:rFonts w:ascii="Arial" w:hAnsi="Arial" w:cs="Arial"/>
          <w:sz w:val="24"/>
          <w:highlight w:val="yellow"/>
          <w:lang w:val="en-AU"/>
        </w:rPr>
        <w:t>XXXX</w:t>
      </w:r>
      <w:proofErr w:type="spellEnd"/>
    </w:p>
    <w:p w14:paraId="15389EFF" w14:textId="77777777" w:rsidR="00212D1B" w:rsidRDefault="00212D1B" w:rsidP="00212D1B">
      <w:pPr>
        <w:tabs>
          <w:tab w:val="left" w:pos="4264"/>
        </w:tabs>
        <w:rPr>
          <w:rFonts w:ascii="Arial" w:hAnsi="Arial" w:cs="Arial"/>
          <w:b/>
          <w:sz w:val="24"/>
          <w:highlight w:val="yellow"/>
          <w:lang w:val="en-AU"/>
        </w:rPr>
      </w:pPr>
      <w:r>
        <w:rPr>
          <w:rFonts w:ascii="Arial" w:hAnsi="Arial" w:cs="Arial"/>
          <w:b/>
          <w:sz w:val="24"/>
          <w:highlight w:val="yellow"/>
          <w:lang w:val="en-AU"/>
        </w:rPr>
        <w:t>[Position]</w:t>
      </w:r>
    </w:p>
    <w:p w14:paraId="7F851D7D" w14:textId="3838513D" w:rsidR="00EC3073" w:rsidRDefault="00212D1B" w:rsidP="00212D1B">
      <w:pPr>
        <w:tabs>
          <w:tab w:val="left" w:pos="4264"/>
        </w:tabs>
        <w:rPr>
          <w:rFonts w:asciiTheme="majorHAnsi" w:hAnsiTheme="majorHAnsi" w:cstheme="majorHAnsi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highlight w:val="yellow"/>
          <w:lang w:val="en-AU"/>
        </w:rPr>
        <w:t>[Team]</w:t>
      </w:r>
    </w:p>
    <w:p w14:paraId="54B1BE4A" w14:textId="77777777" w:rsidR="00EC3073" w:rsidRDefault="00EC3073">
      <w:pPr>
        <w:rPr>
          <w:rFonts w:asciiTheme="majorHAnsi" w:hAnsiTheme="majorHAnsi" w:cstheme="majorHAnsi"/>
          <w:b/>
          <w:sz w:val="24"/>
          <w:szCs w:val="24"/>
          <w:lang w:val="en-AU"/>
        </w:rPr>
      </w:pPr>
      <w:r>
        <w:rPr>
          <w:rFonts w:asciiTheme="majorHAnsi" w:hAnsiTheme="majorHAnsi" w:cstheme="majorHAnsi"/>
          <w:b/>
          <w:sz w:val="24"/>
          <w:szCs w:val="24"/>
          <w:lang w:val="en-AU"/>
        </w:rPr>
        <w:br w:type="page"/>
      </w:r>
    </w:p>
    <w:p w14:paraId="0EF65517" w14:textId="77777777" w:rsidR="00475A02" w:rsidRPr="00FE6898" w:rsidRDefault="00FE6898" w:rsidP="00742FB9">
      <w:pPr>
        <w:pStyle w:val="Heading5"/>
        <w:spacing w:line="250" w:lineRule="exact"/>
        <w:ind w:left="-432"/>
        <w:rPr>
          <w:sz w:val="28"/>
          <w:szCs w:val="32"/>
        </w:rPr>
      </w:pPr>
      <w:r w:rsidRPr="00FE6898">
        <w:rPr>
          <w:sz w:val="28"/>
          <w:szCs w:val="32"/>
        </w:rPr>
        <w:lastRenderedPageBreak/>
        <w:t>Appendix 4</w:t>
      </w:r>
      <w:r w:rsidR="00475A02" w:rsidRPr="00FE6898">
        <w:rPr>
          <w:sz w:val="28"/>
          <w:szCs w:val="32"/>
        </w:rPr>
        <w:t xml:space="preserve"> – UPSS Leak Notification Form</w:t>
      </w:r>
    </w:p>
    <w:p w14:paraId="0325664B" w14:textId="77777777" w:rsidR="000233AE" w:rsidRDefault="000233AE" w:rsidP="000233AE">
      <w:pPr>
        <w:pStyle w:val="Heading5"/>
        <w:spacing w:line="250" w:lineRule="exact"/>
        <w:ind w:left="0"/>
        <w:rPr>
          <w:b w:val="0"/>
          <w:sz w:val="32"/>
          <w:szCs w:val="32"/>
        </w:rPr>
      </w:pPr>
    </w:p>
    <w:tbl>
      <w:tblPr>
        <w:tblW w:w="951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Leak Notification Form"/>
        <w:tblDescription w:val="Table requires details of the UPSS site, details of the incident, the person responsible for the UPSS site, details of the person who submitted the notification."/>
      </w:tblPr>
      <w:tblGrid>
        <w:gridCol w:w="2378"/>
        <w:gridCol w:w="792"/>
        <w:gridCol w:w="1459"/>
        <w:gridCol w:w="126"/>
        <w:gridCol w:w="1585"/>
        <w:gridCol w:w="792"/>
        <w:gridCol w:w="2378"/>
      </w:tblGrid>
      <w:tr w:rsidR="00BD1C83" w14:paraId="4F9E2567" w14:textId="77777777" w:rsidTr="00746AA5">
        <w:trPr>
          <w:trHeight w:val="1019"/>
        </w:trPr>
        <w:tc>
          <w:tcPr>
            <w:tcW w:w="9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2B46B" w14:textId="77777777" w:rsidR="00BD1C83" w:rsidRPr="00993CB5" w:rsidRDefault="00BD1C83" w:rsidP="00242B23">
            <w:pPr>
              <w:pStyle w:val="Heading2"/>
              <w:spacing w:after="120"/>
              <w:ind w:left="0"/>
              <w:rPr>
                <w:sz w:val="40"/>
              </w:rPr>
            </w:pPr>
            <w:r w:rsidRPr="00993CB5">
              <w:rPr>
                <w:sz w:val="40"/>
              </w:rPr>
              <w:t>Leak Notification Form</w:t>
            </w:r>
          </w:p>
          <w:p w14:paraId="52B046EF" w14:textId="77777777" w:rsidR="00BD1C83" w:rsidRPr="00993CB5" w:rsidRDefault="00BD1C83" w:rsidP="00746AA5">
            <w:pPr>
              <w:pStyle w:val="Style"/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993CB5">
              <w:rPr>
                <w:rFonts w:asciiTheme="minorHAnsi" w:hAnsiTheme="minorHAnsi" w:cstheme="minorHAnsi"/>
                <w:b/>
                <w:sz w:val="18"/>
              </w:rPr>
              <w:t>Underground Petroleum Storage Systems (UPSS)</w:t>
            </w:r>
          </w:p>
        </w:tc>
      </w:tr>
      <w:tr w:rsidR="00BD1C83" w14:paraId="6453C964" w14:textId="77777777" w:rsidTr="00746AA5">
        <w:trPr>
          <w:trHeight w:val="419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AD73" w14:textId="77777777" w:rsidR="00BD1C83" w:rsidRDefault="00BD1C83" w:rsidP="00746AA5">
            <w:pPr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E74670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Notification of a pollution 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incident to the r</w:t>
            </w:r>
            <w:r w:rsidRPr="001B6EC8">
              <w:rPr>
                <w:rFonts w:cstheme="minorHAnsi"/>
                <w:b/>
                <w:bCs/>
                <w:iCs/>
                <w:sz w:val="18"/>
                <w:szCs w:val="18"/>
              </w:rPr>
              <w:t>elevant</w:t>
            </w:r>
            <w:r w:rsidRPr="00E74670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authority under Part 5.7 of the </w:t>
            </w:r>
            <w:r w:rsidRPr="00E7467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Protection of the Environment Operations Act</w:t>
            </w:r>
            <w:r w:rsidRPr="0063433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E056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1997</w:t>
            </w:r>
            <w:r w:rsidRPr="00E74670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(POEO Act)</w:t>
            </w:r>
          </w:p>
          <w:p w14:paraId="04C3BDC4" w14:textId="77777777" w:rsidR="00BD1C83" w:rsidRPr="00173A9D" w:rsidRDefault="00BD1C83" w:rsidP="00746AA5">
            <w:pPr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E13C77">
              <w:rPr>
                <w:rFonts w:cstheme="minorHAnsi"/>
                <w:sz w:val="18"/>
                <w:szCs w:val="18"/>
              </w:rPr>
              <w:t>he person responsible for the UPSS</w:t>
            </w:r>
            <w:r>
              <w:rPr>
                <w:rFonts w:cstheme="minorHAnsi"/>
                <w:sz w:val="18"/>
                <w:szCs w:val="18"/>
              </w:rPr>
              <w:t xml:space="preserve"> must,</w:t>
            </w:r>
            <w:r w:rsidRPr="00E13C77">
              <w:rPr>
                <w:rFonts w:cstheme="minorHAnsi"/>
                <w:sz w:val="18"/>
                <w:szCs w:val="18"/>
              </w:rPr>
              <w:t xml:space="preserve"> immediately after becoming aware of a pollution incident</w:t>
            </w:r>
            <w:r>
              <w:rPr>
                <w:rFonts w:cstheme="minorHAnsi"/>
                <w:sz w:val="18"/>
                <w:szCs w:val="18"/>
              </w:rPr>
              <w:t>, notify the relevant authority</w:t>
            </w:r>
            <w:r w:rsidRPr="00E13C77">
              <w:rPr>
                <w:rFonts w:cstheme="minorHAnsi"/>
                <w:sz w:val="18"/>
                <w:szCs w:val="18"/>
              </w:rPr>
              <w:t xml:space="preserve">. Where the notification was verbal,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13C77">
              <w:rPr>
                <w:rFonts w:cstheme="minorHAnsi"/>
                <w:sz w:val="18"/>
                <w:szCs w:val="18"/>
              </w:rPr>
              <w:t xml:space="preserve"> written notification </w:t>
            </w:r>
            <w:r>
              <w:rPr>
                <w:rFonts w:cstheme="minorHAnsi"/>
                <w:sz w:val="18"/>
                <w:szCs w:val="18"/>
              </w:rPr>
              <w:t xml:space="preserve">using this form </w:t>
            </w:r>
            <w:r w:rsidRPr="00E13C77">
              <w:rPr>
                <w:rFonts w:cstheme="minorHAnsi"/>
                <w:sz w:val="18"/>
                <w:szCs w:val="18"/>
              </w:rPr>
              <w:t xml:space="preserve">must be submitted within seven days. </w:t>
            </w:r>
            <w:r w:rsidRPr="00E74670">
              <w:rPr>
                <w:rFonts w:cstheme="minorHAnsi"/>
                <w:sz w:val="18"/>
                <w:szCs w:val="18"/>
              </w:rPr>
              <w:t>The person responsible is the person who has management and control of the UPSS.</w:t>
            </w:r>
          </w:p>
        </w:tc>
      </w:tr>
      <w:tr w:rsidR="00BD1C83" w:rsidRPr="0033524D" w14:paraId="6AAE137F" w14:textId="77777777" w:rsidTr="00746AA5">
        <w:tc>
          <w:tcPr>
            <w:tcW w:w="95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61E7B6" w14:textId="77777777" w:rsidR="00BD1C83" w:rsidRPr="00173A9D" w:rsidRDefault="00BD1C83" w:rsidP="00746AA5">
            <w:pPr>
              <w:rPr>
                <w:rFonts w:cstheme="minorHAnsi"/>
                <w:sz w:val="18"/>
                <w:szCs w:val="18"/>
              </w:rPr>
            </w:pPr>
            <w:r w:rsidRPr="00173A9D">
              <w:rPr>
                <w:rFonts w:cstheme="minorHAnsi"/>
                <w:sz w:val="18"/>
                <w:szCs w:val="18"/>
              </w:rPr>
              <w:t xml:space="preserve">This form should be completed where </w:t>
            </w:r>
            <w:r>
              <w:rPr>
                <w:rFonts w:cstheme="minorHAnsi"/>
                <w:sz w:val="18"/>
                <w:szCs w:val="18"/>
              </w:rPr>
              <w:t xml:space="preserve">at least </w:t>
            </w:r>
            <w:r w:rsidRPr="00173A9D">
              <w:rPr>
                <w:rFonts w:cstheme="minorHAnsi"/>
                <w:sz w:val="18"/>
                <w:szCs w:val="18"/>
              </w:rPr>
              <w:t>one of the following scenarios appl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73A9D">
              <w:rPr>
                <w:rFonts w:cstheme="minorHAnsi"/>
                <w:sz w:val="18"/>
                <w:szCs w:val="18"/>
              </w:rPr>
              <w:t xml:space="preserve"> to the UPSS site (tick where appropriate):</w:t>
            </w:r>
          </w:p>
          <w:p w14:paraId="30031EAA" w14:textId="50A44C42" w:rsidR="00BD1C83" w:rsidRPr="00173A9D" w:rsidRDefault="00BD1C83" w:rsidP="00746AA5">
            <w:pPr>
              <w:pStyle w:val="Tablehead"/>
              <w:ind w:left="691" w:hanging="679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</w:r>
            <w:r w:rsidR="00000000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end"/>
            </w:r>
            <w:bookmarkEnd w:id="1"/>
            <w:r w:rsidRPr="00173A9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73A9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>A leak from a UPSS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</w:t>
            </w:r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verified in accordance with loss detection or incident management procedures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</w:t>
            </w:r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that is causing or threatens material harm to human health or the environment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02BC28D1" w14:textId="77777777" w:rsidR="00BD1C83" w:rsidRPr="00173A9D" w:rsidRDefault="00BD1C83" w:rsidP="00746AA5">
            <w:pPr>
              <w:pStyle w:val="Tablehead"/>
              <w:tabs>
                <w:tab w:val="left" w:pos="372"/>
              </w:tabs>
              <w:ind w:left="372" w:hanging="36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</w:r>
            <w:r w:rsidR="00000000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  <w:highlight w:val="lightGray"/>
                <w:lang w:val="en-US"/>
              </w:rPr>
              <w:fldChar w:fldCharType="end"/>
            </w:r>
            <w:bookmarkEnd w:id="2"/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</w:r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There is evidence on the site of free-phase hydrocarbons in surface water and/or groundwater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0776913A" w14:textId="77777777" w:rsidR="00BD1C83" w:rsidRPr="000D24F1" w:rsidRDefault="00BD1C83" w:rsidP="00746AA5">
            <w:pPr>
              <w:pStyle w:val="Tablehead"/>
              <w:tabs>
                <w:tab w:val="left" w:pos="372"/>
              </w:tabs>
              <w:ind w:left="372" w:hanging="360"/>
              <w:jc w:val="both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173A9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73A9D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</w:r>
            <w:r w:rsidRPr="00173A9D">
              <w:rPr>
                <w:rFonts w:asciiTheme="minorHAnsi" w:hAnsiTheme="minorHAnsi" w:cstheme="minorHAnsi"/>
                <w:sz w:val="18"/>
                <w:szCs w:val="18"/>
              </w:rPr>
              <w:t>There is evidence that offsite migration of hydrocarbons could occur, is occurring, or has occurred</w:t>
            </w:r>
            <w:r w:rsidRPr="009716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73A9D">
              <w:rPr>
                <w:b w:val="0"/>
              </w:rPr>
              <w:t xml:space="preserve"> </w:t>
            </w:r>
          </w:p>
        </w:tc>
      </w:tr>
      <w:tr w:rsidR="00BD1C83" w:rsidRPr="00E74670" w14:paraId="25818D3D" w14:textId="77777777" w:rsidTr="00746AA5">
        <w:tc>
          <w:tcPr>
            <w:tcW w:w="9510" w:type="dxa"/>
            <w:gridSpan w:val="7"/>
            <w:shd w:val="clear" w:color="auto" w:fill="FBFBF8" w:themeFill="background2" w:themeFillTint="33"/>
          </w:tcPr>
          <w:p w14:paraId="332ECD2A" w14:textId="77777777" w:rsidR="00BD1C83" w:rsidRPr="00E74670" w:rsidRDefault="00BD1C83" w:rsidP="00746AA5">
            <w:pPr>
              <w:pStyle w:val="Heading4"/>
              <w:rPr>
                <w:b/>
                <w:i/>
                <w:color w:val="FFFFFF"/>
              </w:rPr>
            </w:pPr>
            <w:r w:rsidRPr="00E74670">
              <w:rPr>
                <w:b/>
              </w:rPr>
              <w:t>Section A: UPSS site details</w:t>
            </w:r>
          </w:p>
        </w:tc>
      </w:tr>
      <w:tr w:rsidR="00BD1C83" w:rsidRPr="00E74670" w14:paraId="7292EDD6" w14:textId="77777777" w:rsidTr="00746AA5">
        <w:trPr>
          <w:trHeight w:val="316"/>
        </w:trPr>
        <w:tc>
          <w:tcPr>
            <w:tcW w:w="4755" w:type="dxa"/>
            <w:gridSpan w:val="4"/>
            <w:tcBorders>
              <w:left w:val="single" w:sz="4" w:space="0" w:color="auto"/>
            </w:tcBorders>
          </w:tcPr>
          <w:p w14:paraId="761433D9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Site name (or name of business):</w:t>
            </w:r>
          </w:p>
          <w:p w14:paraId="0016121C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dxa"/>
            <w:gridSpan w:val="3"/>
            <w:tcBorders>
              <w:left w:val="single" w:sz="4" w:space="0" w:color="auto"/>
            </w:tcBorders>
          </w:tcPr>
          <w:p w14:paraId="69C15C77" w14:textId="77777777" w:rsidR="00BD1C83" w:rsidRPr="00E74670" w:rsidRDefault="00BD1C83" w:rsidP="00746AA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>ABN/ACN (if applicable):</w:t>
            </w:r>
          </w:p>
          <w:p w14:paraId="3A052616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10E1D517" w14:textId="77777777" w:rsidTr="00746AA5">
        <w:trPr>
          <w:trHeight w:val="199"/>
        </w:trPr>
        <w:tc>
          <w:tcPr>
            <w:tcW w:w="47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BB0E67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Local Government Area (Council):</w:t>
            </w:r>
          </w:p>
          <w:p w14:paraId="68242902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461648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Lot and DP Number:</w:t>
            </w:r>
          </w:p>
          <w:p w14:paraId="71D198DA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636085DD" w14:textId="77777777" w:rsidTr="00746AA5">
        <w:trPr>
          <w:trHeight w:val="17"/>
        </w:trPr>
        <w:tc>
          <w:tcPr>
            <w:tcW w:w="9510" w:type="dxa"/>
            <w:gridSpan w:val="7"/>
            <w:tcBorders>
              <w:bottom w:val="single" w:sz="4" w:space="0" w:color="auto"/>
            </w:tcBorders>
          </w:tcPr>
          <w:p w14:paraId="42B88A6E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Street address:</w:t>
            </w:r>
          </w:p>
          <w:p w14:paraId="3CA364D8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D1C83" w:rsidRPr="00E74670" w14:paraId="7227BFB4" w14:textId="77777777" w:rsidTr="00746AA5">
        <w:trPr>
          <w:trHeight w:val="17"/>
        </w:trPr>
        <w:tc>
          <w:tcPr>
            <w:tcW w:w="9510" w:type="dxa"/>
            <w:gridSpan w:val="7"/>
            <w:tcBorders>
              <w:bottom w:val="single" w:sz="4" w:space="0" w:color="auto"/>
            </w:tcBorders>
          </w:tcPr>
          <w:p w14:paraId="08FC4F7F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Nature of activity at the site:</w:t>
            </w:r>
          </w:p>
          <w:p w14:paraId="5282774E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52563E9F" w14:textId="77777777" w:rsidTr="00746AA5">
        <w:trPr>
          <w:trHeight w:val="568"/>
        </w:trPr>
        <w:tc>
          <w:tcPr>
            <w:tcW w:w="95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F24A75" w14:textId="6A1517AB" w:rsidR="00BD1C83" w:rsidRPr="00E74670" w:rsidRDefault="00BD1C83" w:rsidP="00746AA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Environment Protection </w:t>
            </w:r>
            <w:r w:rsidR="003475AE" w:rsidRPr="00E74670">
              <w:rPr>
                <w:rFonts w:asciiTheme="minorHAnsi" w:hAnsiTheme="minorHAnsi" w:cstheme="minorHAnsi"/>
                <w:sz w:val="18"/>
                <w:szCs w:val="18"/>
              </w:rPr>
              <w:t>License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 number (if applicable):</w:t>
            </w:r>
          </w:p>
          <w:p w14:paraId="5F1F6443" w14:textId="77777777" w:rsidR="00BD1C83" w:rsidRPr="00E74670" w:rsidRDefault="00BD1C83" w:rsidP="00746AA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5F4D35EF" w14:textId="77777777" w:rsidTr="00746AA5">
        <w:trPr>
          <w:trHeight w:val="568"/>
        </w:trPr>
        <w:tc>
          <w:tcPr>
            <w:tcW w:w="95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AD4343" w14:textId="352FC195" w:rsidR="00BD1C83" w:rsidRPr="00E74670" w:rsidRDefault="00BD1C83" w:rsidP="00746AA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Dangerous Goods </w:t>
            </w:r>
            <w:r w:rsidR="003475AE" w:rsidRPr="00E74670">
              <w:rPr>
                <w:rFonts w:asciiTheme="minorHAnsi" w:hAnsiTheme="minorHAnsi" w:cstheme="minorHAnsi"/>
                <w:sz w:val="18"/>
                <w:szCs w:val="18"/>
              </w:rPr>
              <w:t>License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>/Notification Number and date of expiry (if applicable):</w:t>
            </w:r>
          </w:p>
          <w:p w14:paraId="7EFA3196" w14:textId="77777777" w:rsidR="00BD1C83" w:rsidRPr="00E74670" w:rsidRDefault="00BD1C83" w:rsidP="00746AA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1E63E5" w14:paraId="1813F94A" w14:textId="77777777" w:rsidTr="00746AA5">
        <w:tc>
          <w:tcPr>
            <w:tcW w:w="9510" w:type="dxa"/>
            <w:gridSpan w:val="7"/>
            <w:shd w:val="clear" w:color="auto" w:fill="FBFBF8" w:themeFill="background2" w:themeFillTint="33"/>
          </w:tcPr>
          <w:p w14:paraId="301B0823" w14:textId="77777777" w:rsidR="00BD1C83" w:rsidRPr="001E63E5" w:rsidRDefault="00BD1C83" w:rsidP="00746AA5">
            <w:pPr>
              <w:pStyle w:val="Heading4"/>
              <w:rPr>
                <w:b/>
                <w:bCs/>
                <w:color w:val="FFFFFF"/>
              </w:rPr>
            </w:pPr>
            <w:r w:rsidRPr="00E74670">
              <w:rPr>
                <w:b/>
              </w:rPr>
              <w:t>Section B: Details of the incident</w:t>
            </w:r>
            <w:r w:rsidRPr="00E74670">
              <w:rPr>
                <w:b/>
                <w:bCs/>
              </w:rPr>
              <w:t xml:space="preserve"> </w:t>
            </w:r>
            <w:r w:rsidRPr="00E74670">
              <w:rPr>
                <w:rStyle w:val="TabletextChar"/>
                <w:rFonts w:eastAsia="Arial"/>
                <w:sz w:val="18"/>
              </w:rPr>
              <w:t>(Attach additional papers if necessary)</w:t>
            </w:r>
          </w:p>
        </w:tc>
      </w:tr>
      <w:tr w:rsidR="00BD1C83" w:rsidRPr="00E74670" w14:paraId="580D668A" w14:textId="77777777" w:rsidTr="00746AA5">
        <w:trPr>
          <w:trHeight w:val="282"/>
        </w:trPr>
        <w:tc>
          <w:tcPr>
            <w:tcW w:w="4755" w:type="dxa"/>
            <w:gridSpan w:val="4"/>
            <w:tcBorders>
              <w:bottom w:val="nil"/>
            </w:tcBorders>
          </w:tcPr>
          <w:p w14:paraId="514F45CD" w14:textId="77777777" w:rsidR="00BD1C83" w:rsidRDefault="00BD1C83" w:rsidP="00746AA5">
            <w:pPr>
              <w:pStyle w:val="Tablehead"/>
              <w:rPr>
                <w:b w:val="0"/>
                <w:sz w:val="18"/>
              </w:rPr>
            </w:pPr>
            <w:r w:rsidRPr="00E74670">
              <w:rPr>
                <w:b w:val="0"/>
                <w:sz w:val="18"/>
              </w:rPr>
              <w:t>Date incident occurred or leak identified:</w:t>
            </w:r>
          </w:p>
          <w:p w14:paraId="6935B2F8" w14:textId="77777777" w:rsidR="00BD1C83" w:rsidRPr="00E74670" w:rsidRDefault="00BD1C83" w:rsidP="00746AA5">
            <w:pPr>
              <w:pStyle w:val="Tablehead"/>
              <w:rPr>
                <w:b w:val="0"/>
                <w:sz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755" w:type="dxa"/>
            <w:gridSpan w:val="3"/>
            <w:tcBorders>
              <w:bottom w:val="nil"/>
            </w:tcBorders>
            <w:shd w:val="clear" w:color="auto" w:fill="auto"/>
          </w:tcPr>
          <w:p w14:paraId="4C1FCAB4" w14:textId="77777777" w:rsidR="00BD1C83" w:rsidRDefault="00BD1C83" w:rsidP="00746AA5">
            <w:pPr>
              <w:pStyle w:val="Tablehead"/>
              <w:rPr>
                <w:b w:val="0"/>
                <w:sz w:val="18"/>
              </w:rPr>
            </w:pPr>
            <w:r w:rsidRPr="00E74670">
              <w:rPr>
                <w:b w:val="0"/>
                <w:sz w:val="18"/>
              </w:rPr>
              <w:t>Duration of incident (or date leak stopped):</w:t>
            </w:r>
          </w:p>
          <w:p w14:paraId="7AB049D5" w14:textId="77777777" w:rsidR="00BD1C83" w:rsidRPr="00E74670" w:rsidRDefault="00BD1C83" w:rsidP="00746AA5">
            <w:pPr>
              <w:pStyle w:val="Tablehead"/>
              <w:rPr>
                <w:b w:val="0"/>
                <w:sz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0988453C" w14:textId="77777777" w:rsidTr="00746AA5">
        <w:trPr>
          <w:trHeight w:val="289"/>
        </w:trPr>
        <w:tc>
          <w:tcPr>
            <w:tcW w:w="9510" w:type="dxa"/>
            <w:gridSpan w:val="7"/>
            <w:tcBorders>
              <w:bottom w:val="nil"/>
            </w:tcBorders>
          </w:tcPr>
          <w:p w14:paraId="1523A735" w14:textId="77777777" w:rsidR="00BD1C83" w:rsidRDefault="00BD1C83" w:rsidP="00746AA5">
            <w:pPr>
              <w:pStyle w:val="Tablehead"/>
              <w:rPr>
                <w:b w:val="0"/>
                <w:sz w:val="18"/>
              </w:rPr>
            </w:pPr>
            <w:r w:rsidRPr="00E74670">
              <w:rPr>
                <w:b w:val="0"/>
                <w:sz w:val="18"/>
              </w:rPr>
              <w:t>Nature of incident:</w:t>
            </w:r>
          </w:p>
          <w:p w14:paraId="13D26563" w14:textId="77777777" w:rsidR="00BD1C83" w:rsidRPr="00E74670" w:rsidRDefault="00BD1C83" w:rsidP="00746AA5">
            <w:pPr>
              <w:pStyle w:val="Tablehead"/>
              <w:rPr>
                <w:b w:val="0"/>
                <w:sz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3BDA6CDA" w14:textId="77777777" w:rsidTr="00746AA5">
        <w:tc>
          <w:tcPr>
            <w:tcW w:w="9510" w:type="dxa"/>
            <w:gridSpan w:val="7"/>
            <w:tcBorders>
              <w:top w:val="single" w:sz="4" w:space="0" w:color="auto"/>
              <w:bottom w:val="nil"/>
            </w:tcBorders>
          </w:tcPr>
          <w:p w14:paraId="4BD4C019" w14:textId="77777777" w:rsidR="00BD1C83" w:rsidRPr="00E74670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E74670">
              <w:rPr>
                <w:b w:val="0"/>
                <w:sz w:val="18"/>
                <w:szCs w:val="18"/>
              </w:rPr>
              <w:t>What aspects of the environment are affected?</w:t>
            </w:r>
            <w:r w:rsidRPr="00E74670">
              <w:rPr>
                <w:rStyle w:val="TabletextChar"/>
                <w:b w:val="0"/>
                <w:sz w:val="18"/>
                <w:szCs w:val="18"/>
              </w:rPr>
              <w:t xml:space="preserve"> (</w:t>
            </w:r>
            <w:proofErr w:type="gramStart"/>
            <w:r w:rsidRPr="00E74670">
              <w:rPr>
                <w:rStyle w:val="TabletextChar"/>
                <w:b w:val="0"/>
                <w:sz w:val="18"/>
                <w:szCs w:val="18"/>
              </w:rPr>
              <w:t>tick</w:t>
            </w:r>
            <w:proofErr w:type="gramEnd"/>
            <w:r w:rsidRPr="00E74670">
              <w:rPr>
                <w:rStyle w:val="TabletextChar"/>
                <w:b w:val="0"/>
                <w:sz w:val="18"/>
                <w:szCs w:val="18"/>
              </w:rPr>
              <w:t xml:space="preserve"> all that apply):</w:t>
            </w:r>
          </w:p>
        </w:tc>
      </w:tr>
      <w:tr w:rsidR="00BD1C83" w:rsidRPr="00CB4127" w14:paraId="5E0E565E" w14:textId="77777777" w:rsidTr="00746AA5">
        <w:trPr>
          <w:trHeight w:val="547"/>
        </w:trPr>
        <w:tc>
          <w:tcPr>
            <w:tcW w:w="2378" w:type="dxa"/>
            <w:tcBorders>
              <w:top w:val="nil"/>
              <w:bottom w:val="single" w:sz="4" w:space="0" w:color="auto"/>
              <w:right w:val="nil"/>
            </w:tcBorders>
          </w:tcPr>
          <w:p w14:paraId="458EC501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A</w:t>
            </w:r>
            <w:r w:rsidRPr="00CB4127">
              <w:rPr>
                <w:rFonts w:cs="Arial"/>
                <w:sz w:val="18"/>
                <w:szCs w:val="18"/>
              </w:rPr>
              <w:t>ir</w:t>
            </w:r>
          </w:p>
          <w:p w14:paraId="1128A117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G</w:t>
            </w:r>
            <w:r w:rsidRPr="00CB4127">
              <w:rPr>
                <w:rFonts w:cs="Arial"/>
                <w:sz w:val="18"/>
                <w:szCs w:val="18"/>
              </w:rPr>
              <w:t>roundwater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8AE25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S</w:t>
            </w:r>
            <w:r w:rsidRPr="00CB4127">
              <w:rPr>
                <w:rFonts w:cs="Arial"/>
                <w:sz w:val="18"/>
                <w:szCs w:val="18"/>
              </w:rPr>
              <w:t>urface water</w:t>
            </w:r>
          </w:p>
          <w:p w14:paraId="6DFDA385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S</w:t>
            </w:r>
            <w:r w:rsidRPr="00CB4127">
              <w:rPr>
                <w:rFonts w:cs="Arial"/>
                <w:sz w:val="18"/>
                <w:szCs w:val="18"/>
              </w:rPr>
              <w:t>tormwater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71C9A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S</w:t>
            </w:r>
            <w:r w:rsidRPr="00CB4127">
              <w:rPr>
                <w:rFonts w:cs="Arial"/>
                <w:sz w:val="18"/>
                <w:szCs w:val="18"/>
              </w:rPr>
              <w:t>oil</w:t>
            </w:r>
          </w:p>
          <w:p w14:paraId="12912062" w14:textId="77777777" w:rsidR="00BD1C83" w:rsidRPr="00CB4127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S</w:t>
            </w:r>
            <w:r w:rsidRPr="00CB4127">
              <w:rPr>
                <w:rFonts w:cs="Arial"/>
                <w:sz w:val="18"/>
                <w:szCs w:val="18"/>
              </w:rPr>
              <w:t xml:space="preserve">ediments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</w:tcBorders>
          </w:tcPr>
          <w:p w14:paraId="6493FA4F" w14:textId="77777777" w:rsidR="00BD1C83" w:rsidRDefault="00BD1C83" w:rsidP="00746AA5">
            <w:pPr>
              <w:pStyle w:val="Tabletext"/>
              <w:rPr>
                <w:rFonts w:cs="Arial"/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O</w:t>
            </w:r>
            <w:r w:rsidRPr="00CB4127">
              <w:rPr>
                <w:rFonts w:cs="Arial"/>
                <w:sz w:val="18"/>
                <w:szCs w:val="18"/>
              </w:rPr>
              <w:t>ther (please specify)</w:t>
            </w:r>
          </w:p>
          <w:p w14:paraId="1BF69712" w14:textId="77777777" w:rsidR="00BD1C83" w:rsidRPr="00CB4127" w:rsidRDefault="00BD1C83" w:rsidP="00746AA5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0F656FDB" w14:textId="77777777" w:rsidTr="00746AA5">
        <w:tc>
          <w:tcPr>
            <w:tcW w:w="9510" w:type="dxa"/>
            <w:gridSpan w:val="7"/>
            <w:tcBorders>
              <w:bottom w:val="nil"/>
            </w:tcBorders>
          </w:tcPr>
          <w:p w14:paraId="67144344" w14:textId="77777777" w:rsidR="00BD1C83" w:rsidRPr="00E74670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E74670">
              <w:rPr>
                <w:sz w:val="18"/>
                <w:szCs w:val="18"/>
              </w:rPr>
              <w:br w:type="page"/>
            </w:r>
            <w:r>
              <w:rPr>
                <w:b w:val="0"/>
                <w:sz w:val="18"/>
                <w:szCs w:val="18"/>
              </w:rPr>
              <w:t>P</w:t>
            </w:r>
            <w:r w:rsidRPr="00E74670">
              <w:rPr>
                <w:b w:val="0"/>
                <w:sz w:val="18"/>
                <w:szCs w:val="18"/>
              </w:rPr>
              <w:t>ollutants involved:</w:t>
            </w:r>
          </w:p>
        </w:tc>
      </w:tr>
      <w:tr w:rsidR="00BD1C83" w:rsidRPr="00E74670" w14:paraId="750C5CA0" w14:textId="77777777" w:rsidTr="00746AA5">
        <w:trPr>
          <w:trHeight w:val="27"/>
        </w:trPr>
        <w:tc>
          <w:tcPr>
            <w:tcW w:w="3170" w:type="dxa"/>
            <w:gridSpan w:val="2"/>
            <w:tcBorders>
              <w:top w:val="nil"/>
              <w:right w:val="nil"/>
            </w:tcBorders>
          </w:tcPr>
          <w:p w14:paraId="4180EA78" w14:textId="77777777" w:rsidR="00BD1C83" w:rsidRPr="00E74670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Unleaded petrol</w:t>
            </w:r>
          </w:p>
          <w:p w14:paraId="09AFC321" w14:textId="77777777" w:rsidR="00BD1C83" w:rsidRPr="00E74670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Lead replacement</w:t>
            </w:r>
          </w:p>
          <w:p w14:paraId="36DD920B" w14:textId="77777777" w:rsidR="00BD1C83" w:rsidRPr="00E74670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Diesel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right w:val="nil"/>
            </w:tcBorders>
          </w:tcPr>
          <w:p w14:paraId="6D388DA7" w14:textId="77777777" w:rsidR="00BD1C83" w:rsidRPr="00E74670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Kerosene</w:t>
            </w:r>
          </w:p>
          <w:p w14:paraId="2D9F41D2" w14:textId="77777777" w:rsidR="00BD1C83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Waste oil</w:t>
            </w:r>
          </w:p>
          <w:p w14:paraId="51ACDC65" w14:textId="77777777" w:rsidR="00BD1C83" w:rsidRPr="00E74670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Additives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</w:tcBorders>
          </w:tcPr>
          <w:p w14:paraId="6F8FF6FD" w14:textId="77777777" w:rsidR="00BD1C83" w:rsidRDefault="00BD1C83" w:rsidP="00746AA5">
            <w:pPr>
              <w:pStyle w:val="Tabletext"/>
              <w:rPr>
                <w:sz w:val="18"/>
                <w:szCs w:val="18"/>
              </w:rPr>
            </w:pP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  <w:r w:rsidRPr="00E74670">
              <w:rPr>
                <w:sz w:val="18"/>
                <w:szCs w:val="18"/>
              </w:rPr>
              <w:t xml:space="preserve">   Other (please specify)</w:t>
            </w:r>
          </w:p>
          <w:p w14:paraId="0103421F" w14:textId="77777777" w:rsidR="00BD1C83" w:rsidRPr="00E74670" w:rsidRDefault="00BD1C83" w:rsidP="00746AA5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sz w:val="18"/>
                <w:szCs w:val="18"/>
              </w:rPr>
              <w:t xml:space="preserve"> 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02E98838" w14:textId="77777777" w:rsidTr="00746AA5">
        <w:trPr>
          <w:trHeight w:val="345"/>
        </w:trPr>
        <w:tc>
          <w:tcPr>
            <w:tcW w:w="9510" w:type="dxa"/>
            <w:gridSpan w:val="7"/>
            <w:tcBorders>
              <w:bottom w:val="single" w:sz="4" w:space="0" w:color="auto"/>
            </w:tcBorders>
          </w:tcPr>
          <w:p w14:paraId="764A5D42" w14:textId="77777777" w:rsidR="00BD1C83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E74670">
              <w:rPr>
                <w:b w:val="0"/>
                <w:sz w:val="18"/>
                <w:szCs w:val="18"/>
              </w:rPr>
              <w:lastRenderedPageBreak/>
              <w:t>Estimated quantity or volume of pollutants involved:</w:t>
            </w:r>
          </w:p>
          <w:p w14:paraId="1DE8B161" w14:textId="77777777" w:rsidR="00BD1C83" w:rsidRPr="00E74670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2C32B720" w14:textId="77777777" w:rsidTr="00746AA5">
        <w:trPr>
          <w:trHeight w:hRule="exact" w:val="1332"/>
        </w:trPr>
        <w:tc>
          <w:tcPr>
            <w:tcW w:w="9510" w:type="dxa"/>
            <w:gridSpan w:val="7"/>
            <w:tcBorders>
              <w:bottom w:val="single" w:sz="4" w:space="0" w:color="auto"/>
            </w:tcBorders>
          </w:tcPr>
          <w:p w14:paraId="541B85BD" w14:textId="77777777" w:rsidR="00BD1C83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E74670">
              <w:rPr>
                <w:b w:val="0"/>
                <w:sz w:val="18"/>
                <w:szCs w:val="18"/>
              </w:rPr>
              <w:t>Action taken or proposed to be taken to deal with the incident and any resulting pollution or threatened pollution:</w:t>
            </w:r>
          </w:p>
          <w:p w14:paraId="3EE682BF" w14:textId="77777777" w:rsidR="00BD1C83" w:rsidRPr="00E74670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68C0B63C" w14:textId="77777777" w:rsidTr="00746AA5">
        <w:trPr>
          <w:trHeight w:hRule="exact" w:val="1418"/>
        </w:trPr>
        <w:tc>
          <w:tcPr>
            <w:tcW w:w="9510" w:type="dxa"/>
            <w:gridSpan w:val="7"/>
            <w:tcBorders>
              <w:bottom w:val="nil"/>
            </w:tcBorders>
          </w:tcPr>
          <w:p w14:paraId="30A80305" w14:textId="387C2425" w:rsidR="00BD1C83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sz w:val="18"/>
              </w:rPr>
              <w:t xml:space="preserve">Any additional information </w:t>
            </w:r>
            <w:r w:rsidRPr="00D465E2">
              <w:rPr>
                <w:b w:val="0"/>
                <w:sz w:val="18"/>
                <w:szCs w:val="18"/>
              </w:rPr>
              <w:t>(</w:t>
            </w:r>
            <w:proofErr w:type="gramStart"/>
            <w:r w:rsidR="003475AE" w:rsidRPr="00D465E2">
              <w:rPr>
                <w:b w:val="0"/>
                <w:sz w:val="18"/>
                <w:szCs w:val="18"/>
              </w:rPr>
              <w:t>e.g.</w:t>
            </w:r>
            <w:proofErr w:type="gramEnd"/>
            <w:r w:rsidRPr="00D465E2">
              <w:rPr>
                <w:b w:val="0"/>
                <w:sz w:val="18"/>
                <w:szCs w:val="18"/>
              </w:rPr>
              <w:t xml:space="preserve"> adjoining land uses, other possible source(s) of pollution):</w:t>
            </w:r>
          </w:p>
          <w:p w14:paraId="388899BA" w14:textId="77777777" w:rsidR="00BD1C83" w:rsidRDefault="00BD1C83" w:rsidP="00746AA5">
            <w:pPr>
              <w:pStyle w:val="Tablehead"/>
              <w:rPr>
                <w:b w:val="0"/>
                <w:bCs/>
                <w:sz w:val="18"/>
              </w:rPr>
            </w:pP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  <w:p w14:paraId="6B7E5646" w14:textId="77777777" w:rsidR="00BD1C83" w:rsidRPr="00D76AB8" w:rsidRDefault="00BD1C83" w:rsidP="00746AA5">
            <w:pPr>
              <w:pStyle w:val="Tablehead"/>
              <w:rPr>
                <w:b w:val="0"/>
                <w:sz w:val="18"/>
              </w:rPr>
            </w:pPr>
            <w:r>
              <w:rPr>
                <w:b w:val="0"/>
                <w:bCs/>
                <w:sz w:val="18"/>
              </w:rPr>
              <w:t>Lo</w:t>
            </w:r>
            <w:r w:rsidRPr="00D465E2">
              <w:rPr>
                <w:b w:val="0"/>
                <w:bCs/>
                <w:sz w:val="18"/>
              </w:rPr>
              <w:t>cation of the incident</w:t>
            </w:r>
            <w:r w:rsidRPr="00D465E2">
              <w:rPr>
                <w:rStyle w:val="TabletextChar"/>
                <w:b w:val="0"/>
                <w:sz w:val="18"/>
              </w:rPr>
              <w:t xml:space="preserve"> (maps and/or diagrams </w:t>
            </w:r>
            <w:r>
              <w:rPr>
                <w:rStyle w:val="TabletextChar"/>
                <w:b w:val="0"/>
                <w:sz w:val="18"/>
              </w:rPr>
              <w:t>attached</w:t>
            </w:r>
            <w:r w:rsidRPr="00D465E2">
              <w:rPr>
                <w:rStyle w:val="TabletextChar"/>
                <w:b w:val="0"/>
                <w:sz w:val="18"/>
              </w:rPr>
              <w:t>)</w:t>
            </w:r>
            <w:r>
              <w:rPr>
                <w:rStyle w:val="TabletextChar"/>
                <w:b w:val="0"/>
                <w:sz w:val="18"/>
              </w:rPr>
              <w:t xml:space="preserve"> </w:t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 </w:t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separate"/>
            </w:r>
            <w:r w:rsidRPr="003B0925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D1C83" w:rsidRPr="00E74670" w14:paraId="03C190D1" w14:textId="77777777" w:rsidTr="00746AA5">
        <w:trPr>
          <w:trHeight w:val="17"/>
        </w:trPr>
        <w:tc>
          <w:tcPr>
            <w:tcW w:w="9510" w:type="dxa"/>
            <w:gridSpan w:val="7"/>
            <w:shd w:val="clear" w:color="auto" w:fill="FBFBF8" w:themeFill="background2" w:themeFillTint="33"/>
          </w:tcPr>
          <w:p w14:paraId="441C10E9" w14:textId="77777777" w:rsidR="00BD1C83" w:rsidRPr="00E74670" w:rsidRDefault="00BD1C83" w:rsidP="00746AA5">
            <w:pPr>
              <w:pStyle w:val="Heading4"/>
              <w:rPr>
                <w:b/>
                <w:i/>
              </w:rPr>
            </w:pPr>
            <w:r w:rsidRPr="00E74670">
              <w:rPr>
                <w:b/>
              </w:rPr>
              <w:t>Section C: Person responsible for the UPSS site</w:t>
            </w:r>
          </w:p>
        </w:tc>
      </w:tr>
      <w:tr w:rsidR="00BD1C83" w:rsidRPr="00E74670" w14:paraId="4C7B6997" w14:textId="77777777" w:rsidTr="00746AA5">
        <w:trPr>
          <w:trHeight w:val="17"/>
        </w:trPr>
        <w:tc>
          <w:tcPr>
            <w:tcW w:w="9510" w:type="dxa"/>
            <w:gridSpan w:val="7"/>
            <w:shd w:val="clear" w:color="auto" w:fill="auto"/>
          </w:tcPr>
          <w:p w14:paraId="33DD510F" w14:textId="77777777" w:rsidR="00BD1C83" w:rsidRPr="00E74670" w:rsidRDefault="00BD1C83" w:rsidP="00746AA5">
            <w:pPr>
              <w:pStyle w:val="Tablehead"/>
              <w:rPr>
                <w:b w:val="0"/>
                <w:i/>
              </w:rPr>
            </w:pPr>
            <w:r w:rsidRPr="00E74670">
              <w:rPr>
                <w:b w:val="0"/>
                <w:sz w:val="18"/>
                <w:szCs w:val="18"/>
              </w:rPr>
              <w:t>If the ‘person’ responsible is a corporation, an individual who is authorised to act on the organisation’s behalf must be nominated.</w:t>
            </w:r>
          </w:p>
        </w:tc>
      </w:tr>
      <w:tr w:rsidR="00BD1C83" w:rsidRPr="00E74670" w14:paraId="0D52AD64" w14:textId="77777777" w:rsidTr="00746AA5"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</w:tcPr>
          <w:p w14:paraId="358EA816" w14:textId="77777777" w:rsidR="00BD1C83" w:rsidRPr="00E74670" w:rsidRDefault="00BD1C83" w:rsidP="00746AA5">
            <w:pPr>
              <w:pStyle w:val="Tablehead"/>
              <w:rPr>
                <w:b w:val="0"/>
                <w:bCs/>
                <w:sz w:val="18"/>
                <w:szCs w:val="18"/>
              </w:rPr>
            </w:pPr>
            <w:r w:rsidRPr="00E74670">
              <w:rPr>
                <w:b w:val="0"/>
                <w:sz w:val="18"/>
                <w:szCs w:val="18"/>
              </w:rPr>
              <w:t>Name: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1" w:type="dxa"/>
            <w:gridSpan w:val="4"/>
            <w:tcBorders>
              <w:bottom w:val="single" w:sz="4" w:space="0" w:color="auto"/>
            </w:tcBorders>
          </w:tcPr>
          <w:p w14:paraId="3CD332DA" w14:textId="77777777" w:rsidR="00BD1C83" w:rsidRPr="00E74670" w:rsidRDefault="00BD1C83" w:rsidP="00746AA5">
            <w:pPr>
              <w:pStyle w:val="BodyText"/>
              <w:jc w:val="both"/>
              <w:rPr>
                <w:bCs/>
                <w:sz w:val="18"/>
                <w:szCs w:val="18"/>
              </w:rPr>
            </w:pPr>
            <w:r w:rsidRPr="00E74670">
              <w:rPr>
                <w:sz w:val="18"/>
                <w:szCs w:val="18"/>
              </w:rPr>
              <w:t xml:space="preserve">Phone </w:t>
            </w:r>
            <w:r>
              <w:rPr>
                <w:sz w:val="18"/>
                <w:szCs w:val="18"/>
              </w:rPr>
              <w:t xml:space="preserve">number: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E74670" w14:paraId="1965CA51" w14:textId="77777777" w:rsidTr="00746AA5"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</w:tcPr>
          <w:p w14:paraId="37D280CA" w14:textId="77777777" w:rsidR="00BD1C83" w:rsidRPr="00E74670" w:rsidRDefault="00BD1C83" w:rsidP="00746AA5">
            <w:pPr>
              <w:pStyle w:val="Tablehead"/>
              <w:rPr>
                <w:b w:val="0"/>
                <w:sz w:val="18"/>
                <w:szCs w:val="18"/>
              </w:rPr>
            </w:pPr>
            <w:r w:rsidRPr="00E74670">
              <w:rPr>
                <w:b w:val="0"/>
                <w:bCs/>
                <w:sz w:val="18"/>
                <w:szCs w:val="18"/>
              </w:rPr>
              <w:t>Contact person (if person responsible is not a natural person)</w:t>
            </w:r>
            <w:r>
              <w:rPr>
                <w:b w:val="0"/>
                <w:bCs/>
                <w:sz w:val="18"/>
                <w:szCs w:val="18"/>
              </w:rPr>
              <w:t xml:space="preserve">: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1" w:type="dxa"/>
            <w:gridSpan w:val="4"/>
            <w:tcBorders>
              <w:bottom w:val="single" w:sz="4" w:space="0" w:color="auto"/>
            </w:tcBorders>
          </w:tcPr>
          <w:p w14:paraId="21A38659" w14:textId="77777777" w:rsidR="00BD1C83" w:rsidRPr="00E74670" w:rsidRDefault="00BD1C83" w:rsidP="00746AA5">
            <w:pPr>
              <w:pStyle w:val="Body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 </w:t>
            </w:r>
            <w:r w:rsidRPr="00E74670">
              <w:rPr>
                <w:sz w:val="18"/>
                <w:szCs w:val="18"/>
              </w:rPr>
              <w:t>Address:</w:t>
            </w:r>
            <w:r>
              <w:rPr>
                <w:sz w:val="18"/>
                <w:szCs w:val="18"/>
              </w:rPr>
              <w:t xml:space="preserve"> </w:t>
            </w:r>
            <w:r w:rsidRPr="003B092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925">
              <w:rPr>
                <w:sz w:val="18"/>
                <w:szCs w:val="18"/>
              </w:rPr>
              <w:instrText xml:space="preserve"> FORMTEXT </w:instrText>
            </w:r>
            <w:r w:rsidRPr="003B0925">
              <w:rPr>
                <w:sz w:val="18"/>
                <w:szCs w:val="18"/>
              </w:rPr>
            </w:r>
            <w:r w:rsidRPr="003B0925">
              <w:rPr>
                <w:sz w:val="18"/>
                <w:szCs w:val="18"/>
              </w:rPr>
              <w:fldChar w:fldCharType="separate"/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noProof/>
                <w:sz w:val="18"/>
                <w:szCs w:val="18"/>
              </w:rPr>
              <w:t> </w:t>
            </w:r>
            <w:r w:rsidRPr="003B0925">
              <w:rPr>
                <w:sz w:val="18"/>
                <w:szCs w:val="18"/>
              </w:rPr>
              <w:fldChar w:fldCharType="end"/>
            </w:r>
          </w:p>
        </w:tc>
      </w:tr>
      <w:tr w:rsidR="00BD1C83" w:rsidRPr="001E63E5" w14:paraId="73C6DC64" w14:textId="77777777" w:rsidTr="00746AA5">
        <w:tc>
          <w:tcPr>
            <w:tcW w:w="9510" w:type="dxa"/>
            <w:gridSpan w:val="7"/>
            <w:shd w:val="clear" w:color="auto" w:fill="F2F2F2" w:themeFill="background1" w:themeFillShade="F2"/>
          </w:tcPr>
          <w:p w14:paraId="710F51ED" w14:textId="77777777" w:rsidR="00BD1C83" w:rsidRPr="001E63E5" w:rsidRDefault="00BD1C83" w:rsidP="00746AA5">
            <w:pPr>
              <w:pStyle w:val="Heading4"/>
              <w:rPr>
                <w:b/>
                <w:color w:val="FFFFFF"/>
              </w:rPr>
            </w:pPr>
            <w:r w:rsidRPr="00E74670">
              <w:rPr>
                <w:b/>
              </w:rPr>
              <w:t>Section D: Details of person who submitted notification</w:t>
            </w:r>
          </w:p>
        </w:tc>
      </w:tr>
      <w:tr w:rsidR="00BD1C83" w:rsidRPr="00E74670" w14:paraId="6BE29167" w14:textId="77777777" w:rsidTr="00746AA5">
        <w:tc>
          <w:tcPr>
            <w:tcW w:w="4755" w:type="dxa"/>
            <w:gridSpan w:val="4"/>
          </w:tcPr>
          <w:p w14:paraId="2F01ECBA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Name: 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7E373E8" w14:textId="77777777" w:rsidR="00BD1C83" w:rsidRPr="00E74670" w:rsidRDefault="00BD1C83" w:rsidP="00746AA5">
            <w:pPr>
              <w:pStyle w:val="Body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Position: 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16E348C5" w14:textId="77777777" w:rsidTr="00746AA5">
        <w:tc>
          <w:tcPr>
            <w:tcW w:w="4755" w:type="dxa"/>
            <w:gridSpan w:val="4"/>
            <w:tcBorders>
              <w:bottom w:val="single" w:sz="4" w:space="0" w:color="auto"/>
            </w:tcBorders>
          </w:tcPr>
          <w:p w14:paraId="6DF0FBA6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Address: 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dxa"/>
            <w:gridSpan w:val="3"/>
          </w:tcPr>
          <w:p w14:paraId="50F30A69" w14:textId="77777777" w:rsidR="00BD1C83" w:rsidRPr="00E74670" w:rsidRDefault="00BD1C83" w:rsidP="00746AA5">
            <w:pPr>
              <w:pStyle w:val="Body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Phone number: 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2597DA17" w14:textId="77777777" w:rsidTr="00746AA5">
        <w:tc>
          <w:tcPr>
            <w:tcW w:w="4755" w:type="dxa"/>
            <w:gridSpan w:val="4"/>
          </w:tcPr>
          <w:p w14:paraId="286B7340" w14:textId="77777777" w:rsidR="00BD1C83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>ignature:</w:t>
            </w:r>
          </w:p>
          <w:p w14:paraId="3D31353E" w14:textId="77777777" w:rsidR="00BD1C83" w:rsidRPr="00E74670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id w:val="-1976355191"/>
                <w:showingPlcHdr/>
                <w:picture/>
              </w:sdtPr>
              <w:sdtContent>
                <w:r>
                  <w:rPr>
                    <w:rFonts w:asciiTheme="minorHAnsi" w:hAnsiTheme="minorHAnsi" w:cstheme="minorHAnsi"/>
                    <w:b w:val="0"/>
                    <w:noProof/>
                    <w:sz w:val="18"/>
                    <w:szCs w:val="18"/>
                  </w:rPr>
                  <w:drawing>
                    <wp:inline distT="0" distB="0" distL="0" distR="0" wp14:anchorId="25753537" wp14:editId="1C875693">
                      <wp:extent cx="2201545" cy="269890"/>
                      <wp:effectExtent l="0" t="0" r="825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8074" cy="289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755" w:type="dxa"/>
            <w:gridSpan w:val="3"/>
          </w:tcPr>
          <w:p w14:paraId="23D460F2" w14:textId="77777777" w:rsidR="00BD1C83" w:rsidRPr="00E74670" w:rsidRDefault="00BD1C83" w:rsidP="00746AA5">
            <w:pPr>
              <w:pStyle w:val="Body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4670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7467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D1C83" w:rsidRPr="00E74670" w14:paraId="5612AC9F" w14:textId="77777777" w:rsidTr="00746AA5">
        <w:trPr>
          <w:trHeight w:val="48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66458" w14:textId="77777777" w:rsidR="00BD1C83" w:rsidRPr="00993CB5" w:rsidRDefault="00BD1C83" w:rsidP="00746AA5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993CB5">
              <w:rPr>
                <w:rFonts w:asciiTheme="minorHAnsi" w:hAnsiTheme="minorHAnsi" w:cstheme="minorHAnsi"/>
                <w:sz w:val="18"/>
                <w:szCs w:val="18"/>
              </w:rPr>
              <w:t>Please send a completed version of this form to the appropriate regulatory authority.</w:t>
            </w:r>
          </w:p>
          <w:p w14:paraId="1D946275" w14:textId="77777777" w:rsidR="00BD1C83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091D7DA" w14:textId="77777777" w:rsidR="00BD1C83" w:rsidRPr="003D5609" w:rsidRDefault="00BD1C83" w:rsidP="00746AA5">
            <w:pPr>
              <w:pStyle w:val="Tablehead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Visit the EPA’s </w:t>
            </w:r>
            <w:hyperlink r:id="rId19" w:history="1">
              <w:r w:rsidRPr="003D5609">
                <w:rPr>
                  <w:rStyle w:val="Hyperlink"/>
                  <w:rFonts w:asciiTheme="minorHAnsi" w:hAnsiTheme="minorHAnsi" w:cstheme="minorHAnsi"/>
                  <w:b w:val="0"/>
                  <w:sz w:val="18"/>
                  <w:szCs w:val="18"/>
                </w:rPr>
                <w:t>UPSS webpage</w:t>
              </w:r>
            </w:hyperlink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more information on who the appropriate regulator is. Visit the </w:t>
            </w:r>
            <w:hyperlink r:id="rId20" w:history="1">
              <w:r w:rsidRPr="00A87342">
                <w:rPr>
                  <w:rStyle w:val="Hyperlink"/>
                  <w:rFonts w:asciiTheme="minorHAnsi" w:hAnsiTheme="minorHAnsi" w:cstheme="minorHAnsi"/>
                  <w:b w:val="0"/>
                  <w:sz w:val="18"/>
                  <w:szCs w:val="18"/>
                </w:rPr>
                <w:t>Office of Local Government</w:t>
              </w:r>
            </w:hyperlink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to find your local council and their contact information.</w:t>
            </w:r>
          </w:p>
        </w:tc>
      </w:tr>
    </w:tbl>
    <w:p w14:paraId="64A3F811" w14:textId="3C6C0D1E" w:rsidR="00242B23" w:rsidRDefault="00242B23" w:rsidP="00242B23">
      <w:pPr>
        <w:ind w:left="720" w:firstLine="720"/>
        <w:jc w:val="right"/>
        <w:rPr>
          <w:rFonts w:cstheme="minorHAnsi"/>
          <w:sz w:val="18"/>
        </w:rPr>
      </w:pPr>
      <w:r w:rsidRPr="00E74670">
        <w:rPr>
          <w:rFonts w:cstheme="minorHAnsi"/>
          <w:sz w:val="18"/>
        </w:rPr>
        <w:t>Form last updated:</w:t>
      </w:r>
      <w:r>
        <w:rPr>
          <w:rFonts w:cstheme="minorHAnsi"/>
          <w:sz w:val="18"/>
        </w:rPr>
        <w:t xml:space="preserve"> September </w:t>
      </w:r>
      <w:r w:rsidR="003475AE">
        <w:rPr>
          <w:rFonts w:cstheme="minorHAnsi"/>
          <w:sz w:val="18"/>
        </w:rPr>
        <w:t>2019.</w:t>
      </w:r>
    </w:p>
    <w:p w14:paraId="0170843D" w14:textId="77777777" w:rsidR="00242B23" w:rsidRPr="00E74670" w:rsidRDefault="00242B23" w:rsidP="00242B23">
      <w:pPr>
        <w:ind w:left="720" w:firstLine="720"/>
        <w:jc w:val="right"/>
        <w:rPr>
          <w:rFonts w:cstheme="minorHAnsi"/>
          <w:sz w:val="18"/>
        </w:rPr>
      </w:pPr>
      <w:r w:rsidRPr="00C85A2C">
        <w:rPr>
          <w:rFonts w:cstheme="minorHAnsi"/>
          <w:sz w:val="18"/>
        </w:rPr>
        <w:t>EPA 201</w:t>
      </w:r>
      <w:r>
        <w:rPr>
          <w:rFonts w:cstheme="minorHAnsi"/>
          <w:sz w:val="18"/>
        </w:rPr>
        <w:t>9</w:t>
      </w:r>
      <w:r w:rsidRPr="00C85A2C">
        <w:rPr>
          <w:rFonts w:cstheme="minorHAnsi"/>
          <w:sz w:val="18"/>
        </w:rPr>
        <w:t>P1</w:t>
      </w:r>
      <w:r>
        <w:rPr>
          <w:rFonts w:cstheme="minorHAnsi"/>
          <w:sz w:val="18"/>
        </w:rPr>
        <w:t>875</w:t>
      </w:r>
    </w:p>
    <w:p w14:paraId="548DC664" w14:textId="77777777" w:rsidR="00242B23" w:rsidRDefault="00242B23" w:rsidP="00242B23">
      <w:pPr>
        <w:rPr>
          <w:rFonts w:cstheme="minorHAnsi"/>
          <w:sz w:val="18"/>
          <w:szCs w:val="18"/>
        </w:rPr>
      </w:pPr>
      <w:r w:rsidRPr="004E0565">
        <w:rPr>
          <w:rFonts w:cstheme="minorHAnsi"/>
          <w:sz w:val="18"/>
          <w:szCs w:val="18"/>
        </w:rPr>
        <w:t>If you require more information about what is required in this form, please contact</w:t>
      </w:r>
      <w:r>
        <w:rPr>
          <w:rFonts w:cstheme="minorHAnsi"/>
          <w:sz w:val="18"/>
          <w:szCs w:val="18"/>
        </w:rPr>
        <w:t xml:space="preserve"> your </w:t>
      </w:r>
      <w:hyperlink r:id="rId21" w:history="1">
        <w:r w:rsidRPr="00993CB5">
          <w:rPr>
            <w:rStyle w:val="Hyperlink"/>
            <w:rFonts w:cstheme="minorHAnsi"/>
            <w:sz w:val="18"/>
            <w:szCs w:val="18"/>
          </w:rPr>
          <w:t>local council</w:t>
        </w:r>
      </w:hyperlink>
      <w:r>
        <w:rPr>
          <w:rFonts w:cstheme="minorHAnsi"/>
          <w:sz w:val="18"/>
          <w:szCs w:val="18"/>
        </w:rPr>
        <w:t xml:space="preserve"> or the NSW EPA at</w:t>
      </w:r>
      <w:r w:rsidRPr="004E0565">
        <w:rPr>
          <w:rFonts w:cstheme="minorHAnsi"/>
          <w:sz w:val="18"/>
          <w:szCs w:val="18"/>
        </w:rPr>
        <w:t xml:space="preserve"> </w:t>
      </w:r>
      <w:hyperlink r:id="rId22" w:history="1">
        <w:r w:rsidRPr="004E0565">
          <w:rPr>
            <w:rStyle w:val="Hyperlink"/>
            <w:rFonts w:cstheme="minorHAnsi"/>
            <w:sz w:val="18"/>
            <w:szCs w:val="18"/>
          </w:rPr>
          <w:t>UPSSREG@epa.nsw.gov.au</w:t>
        </w:r>
      </w:hyperlink>
      <w:r w:rsidRPr="004E0565">
        <w:rPr>
          <w:rFonts w:cstheme="minorHAnsi"/>
          <w:sz w:val="18"/>
          <w:szCs w:val="18"/>
        </w:rPr>
        <w:t>.</w:t>
      </w:r>
    </w:p>
    <w:p w14:paraId="0C7EE70C" w14:textId="6135D816" w:rsidR="00940870" w:rsidRDefault="00940870" w:rsidP="00940870">
      <w:pPr>
        <w:widowControl/>
        <w:shd w:val="clear" w:color="auto" w:fill="FFFFFF"/>
        <w:rPr>
          <w:rFonts w:ascii="Helvetica" w:hAnsi="Helvetica" w:cs="Helvetica"/>
          <w:color w:val="333333"/>
        </w:rPr>
      </w:pPr>
      <w:r>
        <w:rPr>
          <w:rFonts w:cstheme="minorHAnsi"/>
          <w:sz w:val="18"/>
          <w:szCs w:val="18"/>
        </w:rPr>
        <w:t>Downl</w:t>
      </w:r>
      <w:r w:rsidR="00731A88">
        <w:rPr>
          <w:rFonts w:cstheme="minorHAnsi"/>
          <w:sz w:val="18"/>
          <w:szCs w:val="18"/>
        </w:rPr>
        <w:t>o</w:t>
      </w:r>
      <w:r>
        <w:rPr>
          <w:rFonts w:cstheme="minorHAnsi"/>
          <w:sz w:val="18"/>
          <w:szCs w:val="18"/>
        </w:rPr>
        <w:t>aded from</w:t>
      </w:r>
      <w:r w:rsidR="00731A88">
        <w:rPr>
          <w:rFonts w:cstheme="minorHAnsi"/>
          <w:sz w:val="18"/>
          <w:szCs w:val="18"/>
        </w:rPr>
        <w:t xml:space="preserve"> the NSW EPA website </w:t>
      </w:r>
      <w:r w:rsidR="00526EF4">
        <w:rPr>
          <w:rFonts w:cstheme="minorHAnsi"/>
          <w:sz w:val="18"/>
          <w:szCs w:val="18"/>
        </w:rPr>
        <w:t>in May 2021</w:t>
      </w:r>
      <w:r>
        <w:rPr>
          <w:rFonts w:cstheme="minorHAnsi"/>
          <w:sz w:val="18"/>
          <w:szCs w:val="18"/>
        </w:rPr>
        <w:t>:</w:t>
      </w:r>
      <w:r w:rsidRPr="00940870">
        <w:rPr>
          <w:rFonts w:ascii="Helvetica" w:hAnsi="Helvetica" w:cs="Helvetica"/>
          <w:color w:val="333333"/>
        </w:rPr>
        <w:t xml:space="preserve"> </w:t>
      </w:r>
      <w:hyperlink r:id="rId23" w:history="1">
        <w:r>
          <w:rPr>
            <w:rStyle w:val="Hyperlink"/>
            <w:rFonts w:ascii="Helvetica" w:hAnsi="Helvetica" w:cs="Helvetica"/>
            <w:b/>
            <w:bCs/>
            <w:color w:val="00324D"/>
          </w:rPr>
          <w:t>UPSS Regulation leak notification form</w:t>
        </w:r>
      </w:hyperlink>
    </w:p>
    <w:p w14:paraId="5E9E951D" w14:textId="7B72607E" w:rsidR="00940870" w:rsidRPr="004E0565" w:rsidRDefault="00940870" w:rsidP="00242B23">
      <w:pPr>
        <w:rPr>
          <w:rFonts w:cstheme="minorHAnsi"/>
          <w:sz w:val="18"/>
          <w:szCs w:val="18"/>
        </w:rPr>
      </w:pPr>
    </w:p>
    <w:p w14:paraId="292BEC3B" w14:textId="77777777" w:rsidR="00781748" w:rsidRDefault="00781748" w:rsidP="00781748">
      <w:pPr>
        <w:pStyle w:val="Heading5"/>
        <w:spacing w:line="250" w:lineRule="exact"/>
        <w:ind w:left="160"/>
        <w:rPr>
          <w:b w:val="0"/>
          <w:sz w:val="32"/>
          <w:szCs w:val="32"/>
        </w:rPr>
      </w:pPr>
    </w:p>
    <w:p w14:paraId="3A177F5F" w14:textId="77777777" w:rsidR="00895E05" w:rsidRDefault="00895E05" w:rsidP="00895E05">
      <w:pPr>
        <w:pStyle w:val="Heading5"/>
        <w:spacing w:line="250" w:lineRule="exact"/>
        <w:ind w:left="0"/>
        <w:rPr>
          <w:b w:val="0"/>
          <w:sz w:val="32"/>
          <w:szCs w:val="32"/>
        </w:rPr>
        <w:sectPr w:rsidR="00895E05" w:rsidSect="00B05EF9">
          <w:pgSz w:w="11906" w:h="16840"/>
          <w:pgMar w:top="840" w:right="840" w:bottom="520" w:left="1400" w:header="625" w:footer="335" w:gutter="0"/>
          <w:cols w:space="708"/>
          <w:docGrid w:linePitch="360"/>
        </w:sectPr>
      </w:pPr>
    </w:p>
    <w:p w14:paraId="2ECA0A9C" w14:textId="25B3D2DB" w:rsidR="00781748" w:rsidRPr="00C90BB8" w:rsidRDefault="00A47B1A" w:rsidP="00D770FD">
      <w:pPr>
        <w:pStyle w:val="Heading5"/>
        <w:spacing w:before="240" w:line="250" w:lineRule="exact"/>
        <w:ind w:left="160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lastRenderedPageBreak/>
        <w:t xml:space="preserve">Appendix </w:t>
      </w:r>
      <w:r w:rsidR="00781748" w:rsidRPr="00C90BB8">
        <w:rPr>
          <w:b w:val="0"/>
          <w:sz w:val="28"/>
          <w:szCs w:val="32"/>
        </w:rPr>
        <w:t xml:space="preserve">5 – </w:t>
      </w:r>
      <w:r w:rsidR="002A7A2A">
        <w:rPr>
          <w:b w:val="0"/>
          <w:sz w:val="28"/>
          <w:szCs w:val="32"/>
        </w:rPr>
        <w:t xml:space="preserve">Example </w:t>
      </w:r>
      <w:r w:rsidR="00781748" w:rsidRPr="00C90BB8">
        <w:rPr>
          <w:b w:val="0"/>
          <w:sz w:val="28"/>
          <w:szCs w:val="32"/>
        </w:rPr>
        <w:t>Register of UPSS Sites</w:t>
      </w:r>
    </w:p>
    <w:p w14:paraId="1805DCAA" w14:textId="77777777" w:rsidR="00B05EF9" w:rsidRDefault="00B05EF9" w:rsidP="00781748">
      <w:pPr>
        <w:pStyle w:val="Heading5"/>
        <w:spacing w:line="250" w:lineRule="exact"/>
        <w:ind w:left="160"/>
        <w:rPr>
          <w:b w:val="0"/>
          <w:sz w:val="32"/>
          <w:szCs w:val="32"/>
        </w:rPr>
      </w:pPr>
    </w:p>
    <w:p w14:paraId="753E52A5" w14:textId="77777777" w:rsidR="009D49F8" w:rsidRDefault="009D49F8" w:rsidP="009D49F8">
      <w:pPr>
        <w:pStyle w:val="Heading5"/>
        <w:spacing w:line="250" w:lineRule="exact"/>
        <w:ind w:left="160"/>
        <w:rPr>
          <w:b w:val="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759"/>
        <w:gridCol w:w="1007"/>
        <w:gridCol w:w="852"/>
        <w:gridCol w:w="951"/>
        <w:gridCol w:w="1316"/>
        <w:gridCol w:w="1325"/>
        <w:gridCol w:w="829"/>
        <w:gridCol w:w="897"/>
        <w:gridCol w:w="1912"/>
        <w:gridCol w:w="1318"/>
        <w:gridCol w:w="1392"/>
        <w:gridCol w:w="937"/>
      </w:tblGrid>
      <w:tr w:rsidR="000F0850" w14:paraId="77797128" w14:textId="77777777" w:rsidTr="00D770FD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687" w14:textId="77777777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Site Classification</w:t>
            </w:r>
          </w:p>
          <w:p w14:paraId="72F56D10" w14:textId="201CB47B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(Active, New, Decommissioning, Exempt, (Other, Legacy) etc.)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F905" w14:textId="77777777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Site Name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188B" w14:textId="77777777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Site Address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3A3" w14:textId="77777777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Lot/DP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07F" w14:textId="7F6B4AC0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Site Contact (name)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DF64" w14:textId="4EE987F6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Operational Status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EE0" w14:textId="77777777" w:rsidR="00AF71C7" w:rsidRPr="000F0850" w:rsidRDefault="00AF71C7" w:rsidP="00C438F2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Risk Ranking</w:t>
            </w:r>
          </w:p>
          <w:p w14:paraId="2687000F" w14:textId="77777777" w:rsidR="00AF71C7" w:rsidRPr="000F0850" w:rsidRDefault="00AF71C7" w:rsidP="00C438F2">
            <w:pPr>
              <w:pStyle w:val="Heading5"/>
              <w:numPr>
                <w:ilvl w:val="0"/>
                <w:numId w:val="37"/>
              </w:numPr>
              <w:spacing w:line="250" w:lineRule="exact"/>
              <w:ind w:left="36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High</w:t>
            </w:r>
          </w:p>
          <w:p w14:paraId="33CDD142" w14:textId="77777777" w:rsidR="00AF71C7" w:rsidRPr="000F0850" w:rsidRDefault="00AF71C7" w:rsidP="00C438F2">
            <w:pPr>
              <w:pStyle w:val="Heading5"/>
              <w:numPr>
                <w:ilvl w:val="0"/>
                <w:numId w:val="37"/>
              </w:numPr>
              <w:spacing w:line="250" w:lineRule="exact"/>
              <w:ind w:left="36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Medium</w:t>
            </w:r>
          </w:p>
          <w:p w14:paraId="21CF1158" w14:textId="1246739C" w:rsidR="00AF71C7" w:rsidRPr="000F0850" w:rsidRDefault="00AF71C7" w:rsidP="00C438F2">
            <w:pPr>
              <w:pStyle w:val="Heading5"/>
              <w:numPr>
                <w:ilvl w:val="0"/>
                <w:numId w:val="37"/>
              </w:numPr>
              <w:spacing w:line="250" w:lineRule="exact"/>
              <w:ind w:left="36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Low</w:t>
            </w:r>
          </w:p>
          <w:p w14:paraId="1B00C9CF" w14:textId="176C4AA9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Date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A1B" w14:textId="1D0E2A8D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Risk Profile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8F3" w14:textId="0FD3AEE0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Critical Risk Drivers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222" w14:textId="1E74034C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Compliance</w:t>
            </w:r>
          </w:p>
          <w:p w14:paraId="6DC17833" w14:textId="54F00033" w:rsidR="00AF71C7" w:rsidRPr="000F0850" w:rsidRDefault="00AF71C7" w:rsidP="00690D97">
            <w:pPr>
              <w:pStyle w:val="Heading5"/>
              <w:numPr>
                <w:ilvl w:val="0"/>
                <w:numId w:val="35"/>
              </w:numPr>
              <w:spacing w:line="250" w:lineRule="exact"/>
              <w:ind w:left="48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Compliant</w:t>
            </w:r>
          </w:p>
          <w:p w14:paraId="7A915C34" w14:textId="16449440" w:rsidR="00AF71C7" w:rsidRPr="000F0850" w:rsidRDefault="00AF71C7" w:rsidP="00690D97">
            <w:pPr>
              <w:pStyle w:val="Heading5"/>
              <w:numPr>
                <w:ilvl w:val="0"/>
                <w:numId w:val="35"/>
              </w:numPr>
              <w:spacing w:line="250" w:lineRule="exact"/>
              <w:ind w:left="48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Partially Compliant</w:t>
            </w:r>
          </w:p>
          <w:p w14:paraId="7E11311C" w14:textId="5FF8080E" w:rsidR="00AF71C7" w:rsidRPr="000F0850" w:rsidRDefault="00AF71C7" w:rsidP="00690D97">
            <w:pPr>
              <w:pStyle w:val="Heading5"/>
              <w:numPr>
                <w:ilvl w:val="0"/>
                <w:numId w:val="35"/>
              </w:numPr>
              <w:spacing w:line="250" w:lineRule="exact"/>
              <w:ind w:left="48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Non-Compliant</w:t>
            </w:r>
          </w:p>
          <w:p w14:paraId="7A5D76CF" w14:textId="4959F2C0" w:rsidR="00AF71C7" w:rsidRPr="000F0850" w:rsidRDefault="00AF71C7" w:rsidP="00690D97">
            <w:pPr>
              <w:pStyle w:val="Heading5"/>
              <w:numPr>
                <w:ilvl w:val="0"/>
                <w:numId w:val="35"/>
              </w:numPr>
              <w:spacing w:line="250" w:lineRule="exact"/>
              <w:ind w:left="48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Unknown (Non-Compliant)</w:t>
            </w:r>
          </w:p>
          <w:p w14:paraId="084AD2CF" w14:textId="6EA3D670" w:rsidR="00AF71C7" w:rsidRPr="000F0850" w:rsidRDefault="00AF71C7" w:rsidP="00690D97">
            <w:pPr>
              <w:pStyle w:val="Heading5"/>
              <w:numPr>
                <w:ilvl w:val="0"/>
                <w:numId w:val="35"/>
              </w:numPr>
              <w:spacing w:line="250" w:lineRule="exact"/>
              <w:ind w:left="486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Exempt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33D" w14:textId="1B7103A0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Comments, Notes, Options for Risk Mitigation, Risk Management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2025" w14:textId="6478D6D2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 xml:space="preserve">Responsible Person Contact details </w:t>
            </w:r>
          </w:p>
          <w:p w14:paraId="296542A5" w14:textId="108E083F" w:rsidR="00AF71C7" w:rsidRPr="000F0850" w:rsidRDefault="00AF71C7" w:rsidP="008738A0">
            <w:pPr>
              <w:pStyle w:val="Heading5"/>
              <w:numPr>
                <w:ilvl w:val="0"/>
                <w:numId w:val="36"/>
              </w:numPr>
              <w:spacing w:line="250" w:lineRule="exact"/>
              <w:ind w:left="48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Email</w:t>
            </w:r>
          </w:p>
          <w:p w14:paraId="3986030D" w14:textId="3D34E9A0" w:rsidR="00AF71C7" w:rsidRPr="000F0850" w:rsidRDefault="00AF71C7" w:rsidP="008738A0">
            <w:pPr>
              <w:pStyle w:val="Heading5"/>
              <w:numPr>
                <w:ilvl w:val="0"/>
                <w:numId w:val="36"/>
              </w:numPr>
              <w:spacing w:line="250" w:lineRule="exact"/>
              <w:ind w:left="48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D7DF" w14:textId="0302222C" w:rsidR="00AF71C7" w:rsidRPr="000F0850" w:rsidRDefault="00AF71C7">
            <w:pPr>
              <w:pStyle w:val="Heading5"/>
              <w:spacing w:line="250" w:lineRule="exact"/>
              <w:ind w:left="0"/>
              <w:rPr>
                <w:sz w:val="18"/>
                <w:szCs w:val="18"/>
              </w:rPr>
            </w:pPr>
            <w:r w:rsidRPr="000F0850">
              <w:rPr>
                <w:sz w:val="18"/>
                <w:szCs w:val="18"/>
              </w:rPr>
              <w:t>Site phone number</w:t>
            </w:r>
          </w:p>
        </w:tc>
      </w:tr>
      <w:tr w:rsidR="000F0850" w14:paraId="2355237E" w14:textId="77777777" w:rsidTr="00D770FD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A32" w14:textId="75BD8BFE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840" w14:textId="03B07FE5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9FE8" w14:textId="252727F8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6D43" w14:textId="6A351C46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EFC" w14:textId="128A98B4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381" w14:textId="6A10DAC0" w:rsidR="00AF71C7" w:rsidRDefault="00AF71C7">
            <w:pPr>
              <w:pStyle w:val="Heading5"/>
              <w:spacing w:line="250" w:lineRule="exact"/>
              <w:ind w:left="0"/>
              <w:rPr>
                <w:b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1A0F" w14:textId="690AD88F" w:rsidR="00AF71C7" w:rsidRDefault="00AF71C7">
            <w:pPr>
              <w:pStyle w:val="Heading5"/>
              <w:spacing w:line="250" w:lineRule="exact"/>
              <w:ind w:left="0"/>
              <w:rPr>
                <w:b w:val="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97E" w14:textId="77777777" w:rsidR="00AF71C7" w:rsidRDefault="00AF71C7">
            <w:pPr>
              <w:pStyle w:val="Heading5"/>
              <w:spacing w:line="250" w:lineRule="exact"/>
              <w:ind w:left="0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52A" w14:textId="77777777" w:rsidR="00AF71C7" w:rsidRDefault="00AF71C7">
            <w:pPr>
              <w:pStyle w:val="Heading5"/>
              <w:spacing w:line="250" w:lineRule="exact"/>
              <w:ind w:left="0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BC8" w14:textId="06F5BF6F" w:rsidR="00AF71C7" w:rsidRDefault="00AF71C7">
            <w:pPr>
              <w:pStyle w:val="Heading5"/>
              <w:spacing w:line="250" w:lineRule="exact"/>
              <w:ind w:left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7BB" w14:textId="77777777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F98C" w14:textId="692C37F3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D4B" w14:textId="7F161E06" w:rsidR="00AF71C7" w:rsidRDefault="00AF71C7">
            <w:pPr>
              <w:pStyle w:val="Heading5"/>
              <w:spacing w:line="250" w:lineRule="exact"/>
              <w:ind w:left="0"/>
              <w:rPr>
                <w:b w:val="0"/>
                <w:sz w:val="24"/>
                <w:szCs w:val="24"/>
              </w:rPr>
            </w:pPr>
          </w:p>
        </w:tc>
      </w:tr>
    </w:tbl>
    <w:p w14:paraId="0005AF00" w14:textId="77777777" w:rsidR="00475A02" w:rsidRDefault="00475A02" w:rsidP="00DB072B">
      <w:pPr>
        <w:pStyle w:val="BodyText"/>
        <w:ind w:left="0"/>
        <w:rPr>
          <w:rFonts w:ascii="Times New Roman"/>
          <w:sz w:val="20"/>
        </w:rPr>
      </w:pPr>
    </w:p>
    <w:sectPr w:rsidR="00475A02" w:rsidSect="00895E05">
      <w:pgSz w:w="16840" w:h="11906" w:orient="landscape"/>
      <w:pgMar w:top="1400" w:right="840" w:bottom="840" w:left="520" w:header="6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C613" w14:textId="77777777" w:rsidR="0040387F" w:rsidRDefault="0040387F" w:rsidP="00A9337C">
      <w:r>
        <w:separator/>
      </w:r>
    </w:p>
  </w:endnote>
  <w:endnote w:type="continuationSeparator" w:id="0">
    <w:p w14:paraId="413DFAEB" w14:textId="77777777" w:rsidR="0040387F" w:rsidRDefault="0040387F" w:rsidP="00A9337C">
      <w:r>
        <w:continuationSeparator/>
      </w:r>
    </w:p>
  </w:endnote>
  <w:endnote w:type="continuationNotice" w:id="1">
    <w:p w14:paraId="21BC243A" w14:textId="77777777" w:rsidR="0040387F" w:rsidRDefault="00403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9961" w14:textId="77777777" w:rsidR="00746AA5" w:rsidRDefault="00746AA5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DC099F" wp14:editId="226A0B41">
              <wp:simplePos x="0" y="0"/>
              <wp:positionH relativeFrom="page">
                <wp:posOffset>970915</wp:posOffset>
              </wp:positionH>
              <wp:positionV relativeFrom="page">
                <wp:posOffset>10349230</wp:posOffset>
              </wp:positionV>
              <wp:extent cx="5979160" cy="1270"/>
              <wp:effectExtent l="0" t="0" r="21590" b="17780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9160" cy="1270"/>
                        <a:chOff x="1529" y="16298"/>
                        <a:chExt cx="9416" cy="2"/>
                      </a:xfrm>
                    </wpg:grpSpPr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1529" y="16298"/>
                          <a:ext cx="9416" cy="2"/>
                        </a:xfrm>
                        <a:custGeom>
                          <a:avLst/>
                          <a:gdLst>
                            <a:gd name="T0" fmla="+- 0 1529 1529"/>
                            <a:gd name="T1" fmla="*/ T0 w 9416"/>
                            <a:gd name="T2" fmla="+- 0 10946 1529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90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CD2CCF" id="Group 11" o:spid="_x0000_s1026" style="position:absolute;margin-left:76.45pt;margin-top:814.9pt;width:470.8pt;height:.1pt;z-index:-251658240;mso-position-horizontal-relative:page;mso-position-vertical-relative:page" coordorigin="1529,16298" coordsize="9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">
              <v:shape id="Freeform 12" o:spid="_x0000_s1027" style="position:absolute;left:1529;top:16298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" path="m,l9417,e" filled="f" strokeweight=".52897mm">
                <v:path arrowok="t" o:connecttype="custom" o:connectlocs="0,0;941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3E8511" wp14:editId="4E83CFD1">
              <wp:simplePos x="0" y="0"/>
              <wp:positionH relativeFrom="page">
                <wp:posOffset>967740</wp:posOffset>
              </wp:positionH>
              <wp:positionV relativeFrom="page">
                <wp:posOffset>10339705</wp:posOffset>
              </wp:positionV>
              <wp:extent cx="1142365" cy="139700"/>
              <wp:effectExtent l="0" t="0" r="635" b="1270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B5E5" w14:textId="77777777" w:rsidR="00746AA5" w:rsidRDefault="00746AA5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E85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6.2pt;margin-top:814.15pt;width:89.9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" filled="f" stroked="f">
              <v:textbox inset="0,0,0,0">
                <w:txbxContent>
                  <w:p w14:paraId="62DCB5E5" w14:textId="77777777" w:rsidR="00746AA5" w:rsidRDefault="00746AA5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AB17" w14:textId="77777777" w:rsidR="00746AA5" w:rsidRDefault="00746AA5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1B2A1CC" wp14:editId="0CF5CC2E">
              <wp:simplePos x="0" y="0"/>
              <wp:positionH relativeFrom="page">
                <wp:posOffset>5443538</wp:posOffset>
              </wp:positionH>
              <wp:positionV relativeFrom="page">
                <wp:posOffset>10344150</wp:posOffset>
              </wp:positionV>
              <wp:extent cx="1499870" cy="127635"/>
              <wp:effectExtent l="0" t="0" r="50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BE3DF" w14:textId="77777777" w:rsidR="00746AA5" w:rsidRDefault="00746AA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UPSS INSPECTION PROCESS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2A1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8.65pt;margin-top:814.5pt;width:118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" filled="f" stroked="f">
              <v:textbox inset="0,0,0,0">
                <w:txbxContent>
                  <w:p w14:paraId="19FBE3DF" w14:textId="77777777" w:rsidR="00746AA5" w:rsidRDefault="00746AA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UPSS INSPECTION 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CA6B59C" wp14:editId="329204A7">
              <wp:simplePos x="0" y="0"/>
              <wp:positionH relativeFrom="page">
                <wp:posOffset>972185</wp:posOffset>
              </wp:positionH>
              <wp:positionV relativeFrom="page">
                <wp:posOffset>10346690</wp:posOffset>
              </wp:positionV>
              <wp:extent cx="5977255" cy="1270"/>
              <wp:effectExtent l="0" t="0" r="23495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270"/>
                        <a:chOff x="1531" y="16294"/>
                        <a:chExt cx="9413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31" y="16294"/>
                          <a:ext cx="9413" cy="2"/>
                        </a:xfrm>
                        <a:custGeom>
                          <a:avLst/>
                          <a:gdLst>
                            <a:gd name="T0" fmla="+- 0 1531 1531"/>
                            <a:gd name="T1" fmla="*/ T0 w 9413"/>
                            <a:gd name="T2" fmla="+- 0 10944 1531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46593" id="Group 3" o:spid="_x0000_s1026" style="position:absolute;margin-left:76.55pt;margin-top:814.7pt;width:470.65pt;height:.1pt;z-index:-251658238;mso-position-horizontal-relative:page;mso-position-vertical-relative:page" coordorigin="1531,16294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">
              <v:shape id="Freeform 4" o:spid="_x0000_s1027" style="position:absolute;left:1531;top:16294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" path="m,l9413,e" filled="f" strokeweight=".58pt">
                <v:path arrowok="t" o:connecttype="custom" o:connectlocs="0,0;9413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71AE" w14:textId="77777777" w:rsidR="0040387F" w:rsidRDefault="0040387F" w:rsidP="00A9337C">
      <w:r>
        <w:separator/>
      </w:r>
    </w:p>
  </w:footnote>
  <w:footnote w:type="continuationSeparator" w:id="0">
    <w:p w14:paraId="1F2551E3" w14:textId="77777777" w:rsidR="0040387F" w:rsidRDefault="0040387F" w:rsidP="00A9337C">
      <w:r>
        <w:continuationSeparator/>
      </w:r>
    </w:p>
  </w:footnote>
  <w:footnote w:type="continuationNotice" w:id="1">
    <w:p w14:paraId="5CBD2894" w14:textId="77777777" w:rsidR="0040387F" w:rsidRDefault="0040387F"/>
  </w:footnote>
  <w:footnote w:id="2">
    <w:p w14:paraId="2D40FD1F" w14:textId="5026832C" w:rsidR="00746AA5" w:rsidRPr="00B73077" w:rsidRDefault="00746A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73077">
          <w:rPr>
            <w:rStyle w:val="Hyperlink"/>
          </w:rPr>
          <w:t>https://www.epa.nsw.gov.au/your-environment/contaminated-land/upss</w:t>
        </w:r>
      </w:hyperlink>
    </w:p>
  </w:footnote>
  <w:footnote w:id="3">
    <w:p w14:paraId="62504B62" w14:textId="708311BD" w:rsidR="00746AA5" w:rsidRPr="00F528DD" w:rsidRDefault="00746AA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528DD">
          <w:rPr>
            <w:rStyle w:val="Hyperlink"/>
          </w:rPr>
          <w:t>https://www.epa.nsw.gov.au/publications/contaminatedland/managing-run-off-from-service-station-forecourts</w:t>
        </w:r>
      </w:hyperlink>
    </w:p>
  </w:footnote>
  <w:footnote w:id="4">
    <w:p w14:paraId="18B6F639" w14:textId="6F4C68EF" w:rsidR="00746AA5" w:rsidRPr="0075277B" w:rsidRDefault="00746AA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5277B">
          <w:rPr>
            <w:rStyle w:val="Hyperlink"/>
          </w:rPr>
          <w:t>https://www.fire.nsw.gov.au/page.php?id=143</w:t>
        </w:r>
      </w:hyperlink>
    </w:p>
  </w:footnote>
  <w:footnote w:id="5">
    <w:p w14:paraId="77F0CBBF" w14:textId="61627A9B" w:rsidR="00746AA5" w:rsidRPr="00181415" w:rsidRDefault="00746AA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81415">
          <w:rPr>
            <w:rStyle w:val="Hyperlink"/>
          </w:rPr>
          <w:t>https://www.epa.nsw.gov.au/your-environment/air/reducing-motor-vehicle-emissions/vapour-recovery-service-stations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D6A"/>
    <w:multiLevelType w:val="hybridMultilevel"/>
    <w:tmpl w:val="52E6A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D6B"/>
    <w:multiLevelType w:val="multilevel"/>
    <w:tmpl w:val="DF7663E0"/>
    <w:lvl w:ilvl="0">
      <w:start w:val="2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520"/>
      </w:pPr>
      <w:rPr>
        <w:rFonts w:hint="default"/>
      </w:rPr>
    </w:lvl>
  </w:abstractNum>
  <w:abstractNum w:abstractNumId="2" w15:restartNumberingAfterBreak="0">
    <w:nsid w:val="070868F1"/>
    <w:multiLevelType w:val="multilevel"/>
    <w:tmpl w:val="67E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8051C"/>
    <w:multiLevelType w:val="hybridMultilevel"/>
    <w:tmpl w:val="5470C302"/>
    <w:lvl w:ilvl="0" w:tplc="A76E91A8">
      <w:numFmt w:val="bullet"/>
      <w:lvlText w:val="□"/>
      <w:lvlJc w:val="left"/>
      <w:pPr>
        <w:ind w:left="452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6F801CA2">
      <w:numFmt w:val="bullet"/>
      <w:lvlText w:val="•"/>
      <w:lvlJc w:val="left"/>
      <w:pPr>
        <w:ind w:left="635" w:hanging="345"/>
      </w:pPr>
      <w:rPr>
        <w:rFonts w:hint="default"/>
      </w:rPr>
    </w:lvl>
    <w:lvl w:ilvl="2" w:tplc="F4EA5156">
      <w:numFmt w:val="bullet"/>
      <w:lvlText w:val="•"/>
      <w:lvlJc w:val="left"/>
      <w:pPr>
        <w:ind w:left="811" w:hanging="345"/>
      </w:pPr>
      <w:rPr>
        <w:rFonts w:hint="default"/>
      </w:rPr>
    </w:lvl>
    <w:lvl w:ilvl="3" w:tplc="D9A09274">
      <w:numFmt w:val="bullet"/>
      <w:lvlText w:val="•"/>
      <w:lvlJc w:val="left"/>
      <w:pPr>
        <w:ind w:left="986" w:hanging="345"/>
      </w:pPr>
      <w:rPr>
        <w:rFonts w:hint="default"/>
      </w:rPr>
    </w:lvl>
    <w:lvl w:ilvl="4" w:tplc="CE682288">
      <w:numFmt w:val="bullet"/>
      <w:lvlText w:val="•"/>
      <w:lvlJc w:val="left"/>
      <w:pPr>
        <w:ind w:left="1162" w:hanging="345"/>
      </w:pPr>
      <w:rPr>
        <w:rFonts w:hint="default"/>
      </w:rPr>
    </w:lvl>
    <w:lvl w:ilvl="5" w:tplc="24B24CCC">
      <w:numFmt w:val="bullet"/>
      <w:lvlText w:val="•"/>
      <w:lvlJc w:val="left"/>
      <w:pPr>
        <w:ind w:left="1337" w:hanging="345"/>
      </w:pPr>
      <w:rPr>
        <w:rFonts w:hint="default"/>
      </w:rPr>
    </w:lvl>
    <w:lvl w:ilvl="6" w:tplc="9A622CC2">
      <w:numFmt w:val="bullet"/>
      <w:lvlText w:val="•"/>
      <w:lvlJc w:val="left"/>
      <w:pPr>
        <w:ind w:left="1513" w:hanging="345"/>
      </w:pPr>
      <w:rPr>
        <w:rFonts w:hint="default"/>
      </w:rPr>
    </w:lvl>
    <w:lvl w:ilvl="7" w:tplc="9CA4B690">
      <w:numFmt w:val="bullet"/>
      <w:lvlText w:val="•"/>
      <w:lvlJc w:val="left"/>
      <w:pPr>
        <w:ind w:left="1688" w:hanging="345"/>
      </w:pPr>
      <w:rPr>
        <w:rFonts w:hint="default"/>
      </w:rPr>
    </w:lvl>
    <w:lvl w:ilvl="8" w:tplc="33E89FF4">
      <w:numFmt w:val="bullet"/>
      <w:lvlText w:val="•"/>
      <w:lvlJc w:val="left"/>
      <w:pPr>
        <w:ind w:left="1864" w:hanging="345"/>
      </w:pPr>
      <w:rPr>
        <w:rFonts w:hint="default"/>
      </w:rPr>
    </w:lvl>
  </w:abstractNum>
  <w:abstractNum w:abstractNumId="4" w15:restartNumberingAfterBreak="0">
    <w:nsid w:val="0D292042"/>
    <w:multiLevelType w:val="hybridMultilevel"/>
    <w:tmpl w:val="6BA285D0"/>
    <w:lvl w:ilvl="0" w:tplc="E9785320">
      <w:numFmt w:val="bullet"/>
      <w:lvlText w:val="□"/>
      <w:lvlJc w:val="left"/>
      <w:pPr>
        <w:ind w:left="516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8548C2AA">
      <w:numFmt w:val="bullet"/>
      <w:lvlText w:val="•"/>
      <w:lvlJc w:val="left"/>
      <w:pPr>
        <w:ind w:left="725" w:hanging="345"/>
      </w:pPr>
      <w:rPr>
        <w:rFonts w:hint="default"/>
      </w:rPr>
    </w:lvl>
    <w:lvl w:ilvl="2" w:tplc="858CB214">
      <w:numFmt w:val="bullet"/>
      <w:lvlText w:val="•"/>
      <w:lvlJc w:val="left"/>
      <w:pPr>
        <w:ind w:left="931" w:hanging="345"/>
      </w:pPr>
      <w:rPr>
        <w:rFonts w:hint="default"/>
      </w:rPr>
    </w:lvl>
    <w:lvl w:ilvl="3" w:tplc="2C08A6D4">
      <w:numFmt w:val="bullet"/>
      <w:lvlText w:val="•"/>
      <w:lvlJc w:val="left"/>
      <w:pPr>
        <w:ind w:left="1137" w:hanging="345"/>
      </w:pPr>
      <w:rPr>
        <w:rFonts w:hint="default"/>
      </w:rPr>
    </w:lvl>
    <w:lvl w:ilvl="4" w:tplc="B798B13E">
      <w:numFmt w:val="bullet"/>
      <w:lvlText w:val="•"/>
      <w:lvlJc w:val="left"/>
      <w:pPr>
        <w:ind w:left="1343" w:hanging="345"/>
      </w:pPr>
      <w:rPr>
        <w:rFonts w:hint="default"/>
      </w:rPr>
    </w:lvl>
    <w:lvl w:ilvl="5" w:tplc="30047326">
      <w:numFmt w:val="bullet"/>
      <w:lvlText w:val="•"/>
      <w:lvlJc w:val="left"/>
      <w:pPr>
        <w:ind w:left="1549" w:hanging="345"/>
      </w:pPr>
      <w:rPr>
        <w:rFonts w:hint="default"/>
      </w:rPr>
    </w:lvl>
    <w:lvl w:ilvl="6" w:tplc="101EB156">
      <w:numFmt w:val="bullet"/>
      <w:lvlText w:val="•"/>
      <w:lvlJc w:val="left"/>
      <w:pPr>
        <w:ind w:left="1754" w:hanging="345"/>
      </w:pPr>
      <w:rPr>
        <w:rFonts w:hint="default"/>
      </w:rPr>
    </w:lvl>
    <w:lvl w:ilvl="7" w:tplc="A426F4A8">
      <w:numFmt w:val="bullet"/>
      <w:lvlText w:val="•"/>
      <w:lvlJc w:val="left"/>
      <w:pPr>
        <w:ind w:left="1960" w:hanging="345"/>
      </w:pPr>
      <w:rPr>
        <w:rFonts w:hint="default"/>
      </w:rPr>
    </w:lvl>
    <w:lvl w:ilvl="8" w:tplc="577EFB7A">
      <w:numFmt w:val="bullet"/>
      <w:lvlText w:val="•"/>
      <w:lvlJc w:val="left"/>
      <w:pPr>
        <w:ind w:left="2166" w:hanging="345"/>
      </w:pPr>
      <w:rPr>
        <w:rFonts w:hint="default"/>
      </w:rPr>
    </w:lvl>
  </w:abstractNum>
  <w:abstractNum w:abstractNumId="5" w15:restartNumberingAfterBreak="0">
    <w:nsid w:val="10995DB8"/>
    <w:multiLevelType w:val="hybridMultilevel"/>
    <w:tmpl w:val="2AC29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097F"/>
    <w:multiLevelType w:val="hybridMultilevel"/>
    <w:tmpl w:val="FBACA542"/>
    <w:lvl w:ilvl="0" w:tplc="80D00CE6">
      <w:numFmt w:val="bullet"/>
      <w:lvlText w:val="□"/>
      <w:lvlJc w:val="left"/>
      <w:pPr>
        <w:ind w:left="452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3AD0D18E">
      <w:numFmt w:val="bullet"/>
      <w:lvlText w:val="•"/>
      <w:lvlJc w:val="left"/>
      <w:pPr>
        <w:ind w:left="635" w:hanging="345"/>
      </w:pPr>
      <w:rPr>
        <w:rFonts w:hint="default"/>
      </w:rPr>
    </w:lvl>
    <w:lvl w:ilvl="2" w:tplc="BA54A64E">
      <w:numFmt w:val="bullet"/>
      <w:lvlText w:val="•"/>
      <w:lvlJc w:val="left"/>
      <w:pPr>
        <w:ind w:left="811" w:hanging="345"/>
      </w:pPr>
      <w:rPr>
        <w:rFonts w:hint="default"/>
      </w:rPr>
    </w:lvl>
    <w:lvl w:ilvl="3" w:tplc="A3F8F6C4">
      <w:numFmt w:val="bullet"/>
      <w:lvlText w:val="•"/>
      <w:lvlJc w:val="left"/>
      <w:pPr>
        <w:ind w:left="986" w:hanging="345"/>
      </w:pPr>
      <w:rPr>
        <w:rFonts w:hint="default"/>
      </w:rPr>
    </w:lvl>
    <w:lvl w:ilvl="4" w:tplc="4BD0F894">
      <w:numFmt w:val="bullet"/>
      <w:lvlText w:val="•"/>
      <w:lvlJc w:val="left"/>
      <w:pPr>
        <w:ind w:left="1162" w:hanging="345"/>
      </w:pPr>
      <w:rPr>
        <w:rFonts w:hint="default"/>
      </w:rPr>
    </w:lvl>
    <w:lvl w:ilvl="5" w:tplc="F56A8CEE">
      <w:numFmt w:val="bullet"/>
      <w:lvlText w:val="•"/>
      <w:lvlJc w:val="left"/>
      <w:pPr>
        <w:ind w:left="1337" w:hanging="345"/>
      </w:pPr>
      <w:rPr>
        <w:rFonts w:hint="default"/>
      </w:rPr>
    </w:lvl>
    <w:lvl w:ilvl="6" w:tplc="FE6AE228">
      <w:numFmt w:val="bullet"/>
      <w:lvlText w:val="•"/>
      <w:lvlJc w:val="left"/>
      <w:pPr>
        <w:ind w:left="1513" w:hanging="345"/>
      </w:pPr>
      <w:rPr>
        <w:rFonts w:hint="default"/>
      </w:rPr>
    </w:lvl>
    <w:lvl w:ilvl="7" w:tplc="D40A274C">
      <w:numFmt w:val="bullet"/>
      <w:lvlText w:val="•"/>
      <w:lvlJc w:val="left"/>
      <w:pPr>
        <w:ind w:left="1688" w:hanging="345"/>
      </w:pPr>
      <w:rPr>
        <w:rFonts w:hint="default"/>
      </w:rPr>
    </w:lvl>
    <w:lvl w:ilvl="8" w:tplc="15723480">
      <w:numFmt w:val="bullet"/>
      <w:lvlText w:val="•"/>
      <w:lvlJc w:val="left"/>
      <w:pPr>
        <w:ind w:left="1864" w:hanging="345"/>
      </w:pPr>
      <w:rPr>
        <w:rFonts w:hint="default"/>
      </w:rPr>
    </w:lvl>
  </w:abstractNum>
  <w:abstractNum w:abstractNumId="7" w15:restartNumberingAfterBreak="0">
    <w:nsid w:val="188309CD"/>
    <w:multiLevelType w:val="hybridMultilevel"/>
    <w:tmpl w:val="D0BC6848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7F75"/>
    <w:multiLevelType w:val="hybridMultilevel"/>
    <w:tmpl w:val="E7F2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7DFA"/>
    <w:multiLevelType w:val="hybridMultilevel"/>
    <w:tmpl w:val="7C449A7C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A9728A"/>
    <w:multiLevelType w:val="hybridMultilevel"/>
    <w:tmpl w:val="905A6B50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DC3"/>
    <w:multiLevelType w:val="hybridMultilevel"/>
    <w:tmpl w:val="DA2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06BC"/>
    <w:multiLevelType w:val="hybridMultilevel"/>
    <w:tmpl w:val="0396E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74EB"/>
    <w:multiLevelType w:val="hybridMultilevel"/>
    <w:tmpl w:val="35C8C2FE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2A9B2933"/>
    <w:multiLevelType w:val="multilevel"/>
    <w:tmpl w:val="B6F4204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3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520"/>
      </w:pPr>
      <w:rPr>
        <w:rFonts w:hint="default"/>
      </w:rPr>
    </w:lvl>
  </w:abstractNum>
  <w:abstractNum w:abstractNumId="15" w15:restartNumberingAfterBreak="0">
    <w:nsid w:val="2B341AB9"/>
    <w:multiLevelType w:val="hybridMultilevel"/>
    <w:tmpl w:val="D550036E"/>
    <w:lvl w:ilvl="0" w:tplc="CBC85196">
      <w:numFmt w:val="bullet"/>
      <w:lvlText w:val="□"/>
      <w:lvlJc w:val="left"/>
      <w:pPr>
        <w:ind w:left="452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7B3E78B8">
      <w:numFmt w:val="bullet"/>
      <w:lvlText w:val="•"/>
      <w:lvlJc w:val="left"/>
      <w:pPr>
        <w:ind w:left="599" w:hanging="345"/>
      </w:pPr>
      <w:rPr>
        <w:rFonts w:hint="default"/>
      </w:rPr>
    </w:lvl>
    <w:lvl w:ilvl="2" w:tplc="C79059DC">
      <w:numFmt w:val="bullet"/>
      <w:lvlText w:val="•"/>
      <w:lvlJc w:val="left"/>
      <w:pPr>
        <w:ind w:left="738" w:hanging="345"/>
      </w:pPr>
      <w:rPr>
        <w:rFonts w:hint="default"/>
      </w:rPr>
    </w:lvl>
    <w:lvl w:ilvl="3" w:tplc="BC861364">
      <w:numFmt w:val="bullet"/>
      <w:lvlText w:val="•"/>
      <w:lvlJc w:val="left"/>
      <w:pPr>
        <w:ind w:left="878" w:hanging="345"/>
      </w:pPr>
      <w:rPr>
        <w:rFonts w:hint="default"/>
      </w:rPr>
    </w:lvl>
    <w:lvl w:ilvl="4" w:tplc="5B567570">
      <w:numFmt w:val="bullet"/>
      <w:lvlText w:val="•"/>
      <w:lvlJc w:val="left"/>
      <w:pPr>
        <w:ind w:left="1017" w:hanging="345"/>
      </w:pPr>
      <w:rPr>
        <w:rFonts w:hint="default"/>
      </w:rPr>
    </w:lvl>
    <w:lvl w:ilvl="5" w:tplc="A6B0267A">
      <w:numFmt w:val="bullet"/>
      <w:lvlText w:val="•"/>
      <w:lvlJc w:val="left"/>
      <w:pPr>
        <w:ind w:left="1157" w:hanging="345"/>
      </w:pPr>
      <w:rPr>
        <w:rFonts w:hint="default"/>
      </w:rPr>
    </w:lvl>
    <w:lvl w:ilvl="6" w:tplc="60900DCE">
      <w:numFmt w:val="bullet"/>
      <w:lvlText w:val="•"/>
      <w:lvlJc w:val="left"/>
      <w:pPr>
        <w:ind w:left="1296" w:hanging="345"/>
      </w:pPr>
      <w:rPr>
        <w:rFonts w:hint="default"/>
      </w:rPr>
    </w:lvl>
    <w:lvl w:ilvl="7" w:tplc="EB8C0980">
      <w:numFmt w:val="bullet"/>
      <w:lvlText w:val="•"/>
      <w:lvlJc w:val="left"/>
      <w:pPr>
        <w:ind w:left="1435" w:hanging="345"/>
      </w:pPr>
      <w:rPr>
        <w:rFonts w:hint="default"/>
      </w:rPr>
    </w:lvl>
    <w:lvl w:ilvl="8" w:tplc="E1B6AF7E">
      <w:numFmt w:val="bullet"/>
      <w:lvlText w:val="•"/>
      <w:lvlJc w:val="left"/>
      <w:pPr>
        <w:ind w:left="1575" w:hanging="345"/>
      </w:pPr>
      <w:rPr>
        <w:rFonts w:hint="default"/>
      </w:rPr>
    </w:lvl>
  </w:abstractNum>
  <w:abstractNum w:abstractNumId="16" w15:restartNumberingAfterBreak="0">
    <w:nsid w:val="2BF8135B"/>
    <w:multiLevelType w:val="hybridMultilevel"/>
    <w:tmpl w:val="9394F79A"/>
    <w:lvl w:ilvl="0" w:tplc="5C26BBCA">
      <w:numFmt w:val="bullet"/>
      <w:lvlText w:val="□"/>
      <w:lvlJc w:val="left"/>
      <w:pPr>
        <w:ind w:left="452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DFCAC49E">
      <w:numFmt w:val="bullet"/>
      <w:lvlText w:val="•"/>
      <w:lvlJc w:val="left"/>
      <w:pPr>
        <w:ind w:left="635" w:hanging="345"/>
      </w:pPr>
      <w:rPr>
        <w:rFonts w:hint="default"/>
      </w:rPr>
    </w:lvl>
    <w:lvl w:ilvl="2" w:tplc="7E54F592">
      <w:numFmt w:val="bullet"/>
      <w:lvlText w:val="•"/>
      <w:lvlJc w:val="left"/>
      <w:pPr>
        <w:ind w:left="811" w:hanging="345"/>
      </w:pPr>
      <w:rPr>
        <w:rFonts w:hint="default"/>
      </w:rPr>
    </w:lvl>
    <w:lvl w:ilvl="3" w:tplc="91D87E6E">
      <w:numFmt w:val="bullet"/>
      <w:lvlText w:val="•"/>
      <w:lvlJc w:val="left"/>
      <w:pPr>
        <w:ind w:left="986" w:hanging="345"/>
      </w:pPr>
      <w:rPr>
        <w:rFonts w:hint="default"/>
      </w:rPr>
    </w:lvl>
    <w:lvl w:ilvl="4" w:tplc="D346ABA6">
      <w:numFmt w:val="bullet"/>
      <w:lvlText w:val="•"/>
      <w:lvlJc w:val="left"/>
      <w:pPr>
        <w:ind w:left="1162" w:hanging="345"/>
      </w:pPr>
      <w:rPr>
        <w:rFonts w:hint="default"/>
      </w:rPr>
    </w:lvl>
    <w:lvl w:ilvl="5" w:tplc="A22AA0EE">
      <w:numFmt w:val="bullet"/>
      <w:lvlText w:val="•"/>
      <w:lvlJc w:val="left"/>
      <w:pPr>
        <w:ind w:left="1337" w:hanging="345"/>
      </w:pPr>
      <w:rPr>
        <w:rFonts w:hint="default"/>
      </w:rPr>
    </w:lvl>
    <w:lvl w:ilvl="6" w:tplc="41280526">
      <w:numFmt w:val="bullet"/>
      <w:lvlText w:val="•"/>
      <w:lvlJc w:val="left"/>
      <w:pPr>
        <w:ind w:left="1513" w:hanging="345"/>
      </w:pPr>
      <w:rPr>
        <w:rFonts w:hint="default"/>
      </w:rPr>
    </w:lvl>
    <w:lvl w:ilvl="7" w:tplc="BCB64034">
      <w:numFmt w:val="bullet"/>
      <w:lvlText w:val="•"/>
      <w:lvlJc w:val="left"/>
      <w:pPr>
        <w:ind w:left="1688" w:hanging="345"/>
      </w:pPr>
      <w:rPr>
        <w:rFonts w:hint="default"/>
      </w:rPr>
    </w:lvl>
    <w:lvl w:ilvl="8" w:tplc="9F46AFBC">
      <w:numFmt w:val="bullet"/>
      <w:lvlText w:val="•"/>
      <w:lvlJc w:val="left"/>
      <w:pPr>
        <w:ind w:left="1864" w:hanging="345"/>
      </w:pPr>
      <w:rPr>
        <w:rFonts w:hint="default"/>
      </w:rPr>
    </w:lvl>
  </w:abstractNum>
  <w:abstractNum w:abstractNumId="17" w15:restartNumberingAfterBreak="0">
    <w:nsid w:val="346C5F41"/>
    <w:multiLevelType w:val="hybridMultilevel"/>
    <w:tmpl w:val="E2EE6276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2022"/>
    <w:multiLevelType w:val="hybridMultilevel"/>
    <w:tmpl w:val="9CA4BACC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74211"/>
    <w:multiLevelType w:val="hybridMultilevel"/>
    <w:tmpl w:val="7B8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A6046"/>
    <w:multiLevelType w:val="hybridMultilevel"/>
    <w:tmpl w:val="3A72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05ACC"/>
    <w:multiLevelType w:val="hybridMultilevel"/>
    <w:tmpl w:val="210A07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B487DED"/>
    <w:multiLevelType w:val="hybridMultilevel"/>
    <w:tmpl w:val="C068C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E3720"/>
    <w:multiLevelType w:val="hybridMultilevel"/>
    <w:tmpl w:val="29DA0F9E"/>
    <w:lvl w:ilvl="0" w:tplc="7F265644">
      <w:numFmt w:val="bullet"/>
      <w:lvlText w:val="□"/>
      <w:lvlJc w:val="left"/>
      <w:pPr>
        <w:ind w:left="516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ECD42D64">
      <w:numFmt w:val="bullet"/>
      <w:lvlText w:val="•"/>
      <w:lvlJc w:val="left"/>
      <w:pPr>
        <w:ind w:left="725" w:hanging="345"/>
      </w:pPr>
      <w:rPr>
        <w:rFonts w:hint="default"/>
      </w:rPr>
    </w:lvl>
    <w:lvl w:ilvl="2" w:tplc="E1D65768">
      <w:numFmt w:val="bullet"/>
      <w:lvlText w:val="•"/>
      <w:lvlJc w:val="left"/>
      <w:pPr>
        <w:ind w:left="931" w:hanging="345"/>
      </w:pPr>
      <w:rPr>
        <w:rFonts w:hint="default"/>
      </w:rPr>
    </w:lvl>
    <w:lvl w:ilvl="3" w:tplc="B364822C">
      <w:numFmt w:val="bullet"/>
      <w:lvlText w:val="•"/>
      <w:lvlJc w:val="left"/>
      <w:pPr>
        <w:ind w:left="1137" w:hanging="345"/>
      </w:pPr>
      <w:rPr>
        <w:rFonts w:hint="default"/>
      </w:rPr>
    </w:lvl>
    <w:lvl w:ilvl="4" w:tplc="45CABB14">
      <w:numFmt w:val="bullet"/>
      <w:lvlText w:val="•"/>
      <w:lvlJc w:val="left"/>
      <w:pPr>
        <w:ind w:left="1343" w:hanging="345"/>
      </w:pPr>
      <w:rPr>
        <w:rFonts w:hint="default"/>
      </w:rPr>
    </w:lvl>
    <w:lvl w:ilvl="5" w:tplc="69B00ED6">
      <w:numFmt w:val="bullet"/>
      <w:lvlText w:val="•"/>
      <w:lvlJc w:val="left"/>
      <w:pPr>
        <w:ind w:left="1549" w:hanging="345"/>
      </w:pPr>
      <w:rPr>
        <w:rFonts w:hint="default"/>
      </w:rPr>
    </w:lvl>
    <w:lvl w:ilvl="6" w:tplc="A85A30A0">
      <w:numFmt w:val="bullet"/>
      <w:lvlText w:val="•"/>
      <w:lvlJc w:val="left"/>
      <w:pPr>
        <w:ind w:left="1754" w:hanging="345"/>
      </w:pPr>
      <w:rPr>
        <w:rFonts w:hint="default"/>
      </w:rPr>
    </w:lvl>
    <w:lvl w:ilvl="7" w:tplc="E4E0E6D2">
      <w:numFmt w:val="bullet"/>
      <w:lvlText w:val="•"/>
      <w:lvlJc w:val="left"/>
      <w:pPr>
        <w:ind w:left="1960" w:hanging="345"/>
      </w:pPr>
      <w:rPr>
        <w:rFonts w:hint="default"/>
      </w:rPr>
    </w:lvl>
    <w:lvl w:ilvl="8" w:tplc="908CE83E">
      <w:numFmt w:val="bullet"/>
      <w:lvlText w:val="•"/>
      <w:lvlJc w:val="left"/>
      <w:pPr>
        <w:ind w:left="2166" w:hanging="345"/>
      </w:pPr>
      <w:rPr>
        <w:rFonts w:hint="default"/>
      </w:rPr>
    </w:lvl>
  </w:abstractNum>
  <w:abstractNum w:abstractNumId="24" w15:restartNumberingAfterBreak="0">
    <w:nsid w:val="439F5C50"/>
    <w:multiLevelType w:val="hybridMultilevel"/>
    <w:tmpl w:val="65C49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53701"/>
    <w:multiLevelType w:val="hybridMultilevel"/>
    <w:tmpl w:val="28B4CA62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875DD"/>
    <w:multiLevelType w:val="hybridMultilevel"/>
    <w:tmpl w:val="5B90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85457"/>
    <w:multiLevelType w:val="hybridMultilevel"/>
    <w:tmpl w:val="ECC014C6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10F69"/>
    <w:multiLevelType w:val="hybridMultilevel"/>
    <w:tmpl w:val="334C608C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36522"/>
    <w:multiLevelType w:val="hybridMultilevel"/>
    <w:tmpl w:val="5DAE5E90"/>
    <w:lvl w:ilvl="0" w:tplc="20D04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04B14"/>
    <w:multiLevelType w:val="hybridMultilevel"/>
    <w:tmpl w:val="286A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06292"/>
    <w:multiLevelType w:val="hybridMultilevel"/>
    <w:tmpl w:val="9522A014"/>
    <w:lvl w:ilvl="0" w:tplc="A1EA311E">
      <w:numFmt w:val="bullet"/>
      <w:lvlText w:val="□"/>
      <w:lvlJc w:val="left"/>
      <w:pPr>
        <w:ind w:left="412" w:hanging="345"/>
      </w:pPr>
      <w:rPr>
        <w:rFonts w:ascii="Arial" w:eastAsia="Arial" w:hAnsi="Arial" w:cs="Arial" w:hint="default"/>
        <w:w w:val="147"/>
        <w:sz w:val="20"/>
        <w:szCs w:val="20"/>
      </w:rPr>
    </w:lvl>
    <w:lvl w:ilvl="1" w:tplc="D7080B34">
      <w:numFmt w:val="bullet"/>
      <w:lvlText w:val="•"/>
      <w:lvlJc w:val="left"/>
      <w:pPr>
        <w:ind w:left="558" w:hanging="345"/>
      </w:pPr>
      <w:rPr>
        <w:rFonts w:hint="default"/>
      </w:rPr>
    </w:lvl>
    <w:lvl w:ilvl="2" w:tplc="4052E1D2">
      <w:numFmt w:val="bullet"/>
      <w:lvlText w:val="•"/>
      <w:lvlJc w:val="left"/>
      <w:pPr>
        <w:ind w:left="696" w:hanging="345"/>
      </w:pPr>
      <w:rPr>
        <w:rFonts w:hint="default"/>
      </w:rPr>
    </w:lvl>
    <w:lvl w:ilvl="3" w:tplc="DEC6DFD4">
      <w:numFmt w:val="bullet"/>
      <w:lvlText w:val="•"/>
      <w:lvlJc w:val="left"/>
      <w:pPr>
        <w:ind w:left="834" w:hanging="345"/>
      </w:pPr>
      <w:rPr>
        <w:rFonts w:hint="default"/>
      </w:rPr>
    </w:lvl>
    <w:lvl w:ilvl="4" w:tplc="7DB61F54">
      <w:numFmt w:val="bullet"/>
      <w:lvlText w:val="•"/>
      <w:lvlJc w:val="left"/>
      <w:pPr>
        <w:ind w:left="972" w:hanging="345"/>
      </w:pPr>
      <w:rPr>
        <w:rFonts w:hint="default"/>
      </w:rPr>
    </w:lvl>
    <w:lvl w:ilvl="5" w:tplc="3DAE8EF6">
      <w:numFmt w:val="bullet"/>
      <w:lvlText w:val="•"/>
      <w:lvlJc w:val="left"/>
      <w:pPr>
        <w:ind w:left="1110" w:hanging="345"/>
      </w:pPr>
      <w:rPr>
        <w:rFonts w:hint="default"/>
      </w:rPr>
    </w:lvl>
    <w:lvl w:ilvl="6" w:tplc="EC96D650">
      <w:numFmt w:val="bullet"/>
      <w:lvlText w:val="•"/>
      <w:lvlJc w:val="left"/>
      <w:pPr>
        <w:ind w:left="1248" w:hanging="345"/>
      </w:pPr>
      <w:rPr>
        <w:rFonts w:hint="default"/>
      </w:rPr>
    </w:lvl>
    <w:lvl w:ilvl="7" w:tplc="577ED0FC">
      <w:numFmt w:val="bullet"/>
      <w:lvlText w:val="•"/>
      <w:lvlJc w:val="left"/>
      <w:pPr>
        <w:ind w:left="1386" w:hanging="345"/>
      </w:pPr>
      <w:rPr>
        <w:rFonts w:hint="default"/>
      </w:rPr>
    </w:lvl>
    <w:lvl w:ilvl="8" w:tplc="0454499A">
      <w:numFmt w:val="bullet"/>
      <w:lvlText w:val="•"/>
      <w:lvlJc w:val="left"/>
      <w:pPr>
        <w:ind w:left="1524" w:hanging="345"/>
      </w:pPr>
      <w:rPr>
        <w:rFonts w:hint="default"/>
      </w:rPr>
    </w:lvl>
  </w:abstractNum>
  <w:abstractNum w:abstractNumId="32" w15:restartNumberingAfterBreak="0">
    <w:nsid w:val="5DCE6806"/>
    <w:multiLevelType w:val="hybridMultilevel"/>
    <w:tmpl w:val="00C4DFA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5EAB0FEF"/>
    <w:multiLevelType w:val="hybridMultilevel"/>
    <w:tmpl w:val="F3DCD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D2CC9"/>
    <w:multiLevelType w:val="multilevel"/>
    <w:tmpl w:val="BD6AF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B06AA6"/>
    <w:multiLevelType w:val="multilevel"/>
    <w:tmpl w:val="468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2F4DD9"/>
    <w:multiLevelType w:val="hybridMultilevel"/>
    <w:tmpl w:val="6D64002C"/>
    <w:lvl w:ilvl="0" w:tplc="FE6AF4AE">
      <w:numFmt w:val="bullet"/>
      <w:lvlText w:val="□"/>
      <w:lvlJc w:val="left"/>
      <w:pPr>
        <w:ind w:left="479" w:hanging="360"/>
      </w:pPr>
      <w:rPr>
        <w:rFonts w:ascii="Arial" w:eastAsia="Arial" w:hAnsi="Arial" w:cs="Arial" w:hint="default"/>
        <w:b/>
        <w:bCs/>
        <w:w w:val="147"/>
        <w:sz w:val="20"/>
        <w:szCs w:val="20"/>
      </w:rPr>
    </w:lvl>
    <w:lvl w:ilvl="1" w:tplc="387C595C"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70A62A08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CABAFE74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4AC84E20"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AC7EE190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F5F440DA"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79F4F474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C1E4DC62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37" w15:restartNumberingAfterBreak="0">
    <w:nsid w:val="7D450A6D"/>
    <w:multiLevelType w:val="hybridMultilevel"/>
    <w:tmpl w:val="3438D494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217081949">
    <w:abstractNumId w:val="37"/>
  </w:num>
  <w:num w:numId="2" w16cid:durableId="644434842">
    <w:abstractNumId w:val="0"/>
  </w:num>
  <w:num w:numId="3" w16cid:durableId="1771270266">
    <w:abstractNumId w:val="32"/>
  </w:num>
  <w:num w:numId="4" w16cid:durableId="581452141">
    <w:abstractNumId w:val="33"/>
  </w:num>
  <w:num w:numId="5" w16cid:durableId="481392918">
    <w:abstractNumId w:val="5"/>
  </w:num>
  <w:num w:numId="6" w16cid:durableId="592322224">
    <w:abstractNumId w:val="7"/>
  </w:num>
  <w:num w:numId="7" w16cid:durableId="1582525688">
    <w:abstractNumId w:val="10"/>
  </w:num>
  <w:num w:numId="8" w16cid:durableId="1139877362">
    <w:abstractNumId w:val="29"/>
  </w:num>
  <w:num w:numId="9" w16cid:durableId="731199632">
    <w:abstractNumId w:val="27"/>
  </w:num>
  <w:num w:numId="10" w16cid:durableId="1508785385">
    <w:abstractNumId w:val="18"/>
  </w:num>
  <w:num w:numId="11" w16cid:durableId="405690430">
    <w:abstractNumId w:val="28"/>
  </w:num>
  <w:num w:numId="12" w16cid:durableId="143133104">
    <w:abstractNumId w:val="25"/>
  </w:num>
  <w:num w:numId="13" w16cid:durableId="2033606201">
    <w:abstractNumId w:val="17"/>
  </w:num>
  <w:num w:numId="14" w16cid:durableId="458227810">
    <w:abstractNumId w:val="12"/>
  </w:num>
  <w:num w:numId="15" w16cid:durableId="1943488855">
    <w:abstractNumId w:val="24"/>
  </w:num>
  <w:num w:numId="16" w16cid:durableId="200169181">
    <w:abstractNumId w:val="13"/>
  </w:num>
  <w:num w:numId="17" w16cid:durableId="176964886">
    <w:abstractNumId w:val="3"/>
  </w:num>
  <w:num w:numId="18" w16cid:durableId="1754204865">
    <w:abstractNumId w:val="31"/>
  </w:num>
  <w:num w:numId="19" w16cid:durableId="1774395292">
    <w:abstractNumId w:val="4"/>
  </w:num>
  <w:num w:numId="20" w16cid:durableId="1752315585">
    <w:abstractNumId w:val="6"/>
  </w:num>
  <w:num w:numId="21" w16cid:durableId="854269350">
    <w:abstractNumId w:val="23"/>
  </w:num>
  <w:num w:numId="22" w16cid:durableId="441075884">
    <w:abstractNumId w:val="16"/>
  </w:num>
  <w:num w:numId="23" w16cid:durableId="1914465731">
    <w:abstractNumId w:val="15"/>
  </w:num>
  <w:num w:numId="24" w16cid:durableId="1334380144">
    <w:abstractNumId w:val="36"/>
  </w:num>
  <w:num w:numId="25" w16cid:durableId="760178025">
    <w:abstractNumId w:val="30"/>
  </w:num>
  <w:num w:numId="26" w16cid:durableId="925505443">
    <w:abstractNumId w:val="14"/>
  </w:num>
  <w:num w:numId="27" w16cid:durableId="1005789177">
    <w:abstractNumId w:val="1"/>
  </w:num>
  <w:num w:numId="28" w16cid:durableId="1235312364">
    <w:abstractNumId w:val="22"/>
  </w:num>
  <w:num w:numId="29" w16cid:durableId="1540390396">
    <w:abstractNumId w:val="9"/>
  </w:num>
  <w:num w:numId="30" w16cid:durableId="401829249">
    <w:abstractNumId w:val="21"/>
  </w:num>
  <w:num w:numId="31" w16cid:durableId="19547419">
    <w:abstractNumId w:val="20"/>
  </w:num>
  <w:num w:numId="32" w16cid:durableId="1837305235">
    <w:abstractNumId w:val="34"/>
  </w:num>
  <w:num w:numId="33" w16cid:durableId="366564241">
    <w:abstractNumId w:val="2"/>
  </w:num>
  <w:num w:numId="34" w16cid:durableId="1732650554">
    <w:abstractNumId w:val="8"/>
  </w:num>
  <w:num w:numId="35" w16cid:durableId="1831482450">
    <w:abstractNumId w:val="11"/>
  </w:num>
  <w:num w:numId="36" w16cid:durableId="345717689">
    <w:abstractNumId w:val="26"/>
  </w:num>
  <w:num w:numId="37" w16cid:durableId="1980914109">
    <w:abstractNumId w:val="19"/>
  </w:num>
  <w:num w:numId="38" w16cid:durableId="35627363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7C"/>
    <w:rsid w:val="00001394"/>
    <w:rsid w:val="000050C5"/>
    <w:rsid w:val="00010016"/>
    <w:rsid w:val="00010FE3"/>
    <w:rsid w:val="000158C2"/>
    <w:rsid w:val="00022488"/>
    <w:rsid w:val="00023266"/>
    <w:rsid w:val="000233AE"/>
    <w:rsid w:val="00024B47"/>
    <w:rsid w:val="00027A5C"/>
    <w:rsid w:val="00037AC0"/>
    <w:rsid w:val="00042A5B"/>
    <w:rsid w:val="0005433B"/>
    <w:rsid w:val="0005731F"/>
    <w:rsid w:val="00057FAB"/>
    <w:rsid w:val="00063BA6"/>
    <w:rsid w:val="0006506B"/>
    <w:rsid w:val="00070FB2"/>
    <w:rsid w:val="000749FA"/>
    <w:rsid w:val="000A0D16"/>
    <w:rsid w:val="000B2579"/>
    <w:rsid w:val="000B46DB"/>
    <w:rsid w:val="000B5850"/>
    <w:rsid w:val="000C009A"/>
    <w:rsid w:val="000C0FEF"/>
    <w:rsid w:val="000C49F6"/>
    <w:rsid w:val="000C7E0C"/>
    <w:rsid w:val="000D4E67"/>
    <w:rsid w:val="000E1925"/>
    <w:rsid w:val="000E1C10"/>
    <w:rsid w:val="000E35DB"/>
    <w:rsid w:val="000E4FBA"/>
    <w:rsid w:val="000E6628"/>
    <w:rsid w:val="000E70B5"/>
    <w:rsid w:val="000E7FA3"/>
    <w:rsid w:val="000F0850"/>
    <w:rsid w:val="000F4016"/>
    <w:rsid w:val="00103A2C"/>
    <w:rsid w:val="001139F8"/>
    <w:rsid w:val="001163B7"/>
    <w:rsid w:val="0012337E"/>
    <w:rsid w:val="00126500"/>
    <w:rsid w:val="00131FA0"/>
    <w:rsid w:val="00132415"/>
    <w:rsid w:val="00142328"/>
    <w:rsid w:val="00144A81"/>
    <w:rsid w:val="00145F25"/>
    <w:rsid w:val="00147F18"/>
    <w:rsid w:val="001525FE"/>
    <w:rsid w:val="00163165"/>
    <w:rsid w:val="00165AE2"/>
    <w:rsid w:val="00172F04"/>
    <w:rsid w:val="00177AB1"/>
    <w:rsid w:val="00180805"/>
    <w:rsid w:val="00181415"/>
    <w:rsid w:val="00181CCC"/>
    <w:rsid w:val="00184CB2"/>
    <w:rsid w:val="00186A81"/>
    <w:rsid w:val="0018794C"/>
    <w:rsid w:val="00191ED6"/>
    <w:rsid w:val="0019318B"/>
    <w:rsid w:val="001A3EBC"/>
    <w:rsid w:val="001B2C17"/>
    <w:rsid w:val="001C01BD"/>
    <w:rsid w:val="001C1CC4"/>
    <w:rsid w:val="001C79FB"/>
    <w:rsid w:val="001D591E"/>
    <w:rsid w:val="001E5ED7"/>
    <w:rsid w:val="001E6ED5"/>
    <w:rsid w:val="001F3434"/>
    <w:rsid w:val="001F7C4F"/>
    <w:rsid w:val="00212D1B"/>
    <w:rsid w:val="0021310B"/>
    <w:rsid w:val="00213836"/>
    <w:rsid w:val="00213CDF"/>
    <w:rsid w:val="00213EAD"/>
    <w:rsid w:val="00214F23"/>
    <w:rsid w:val="00215CCB"/>
    <w:rsid w:val="002162D4"/>
    <w:rsid w:val="00221546"/>
    <w:rsid w:val="00225327"/>
    <w:rsid w:val="00226014"/>
    <w:rsid w:val="002312CB"/>
    <w:rsid w:val="002314CA"/>
    <w:rsid w:val="00232036"/>
    <w:rsid w:val="00237612"/>
    <w:rsid w:val="0023765F"/>
    <w:rsid w:val="002425DB"/>
    <w:rsid w:val="00242B23"/>
    <w:rsid w:val="00243CF6"/>
    <w:rsid w:val="00246413"/>
    <w:rsid w:val="00246EC3"/>
    <w:rsid w:val="002506BC"/>
    <w:rsid w:val="00251258"/>
    <w:rsid w:val="00253F83"/>
    <w:rsid w:val="00261873"/>
    <w:rsid w:val="00262B78"/>
    <w:rsid w:val="002649C5"/>
    <w:rsid w:val="00272624"/>
    <w:rsid w:val="00273059"/>
    <w:rsid w:val="00274482"/>
    <w:rsid w:val="00281A4C"/>
    <w:rsid w:val="0028320D"/>
    <w:rsid w:val="00284F70"/>
    <w:rsid w:val="0029149D"/>
    <w:rsid w:val="00291D34"/>
    <w:rsid w:val="002A36E9"/>
    <w:rsid w:val="002A7A2A"/>
    <w:rsid w:val="002B2F7B"/>
    <w:rsid w:val="002B423E"/>
    <w:rsid w:val="002B6AD0"/>
    <w:rsid w:val="002C0FA3"/>
    <w:rsid w:val="002C7185"/>
    <w:rsid w:val="002D49A6"/>
    <w:rsid w:val="002E7772"/>
    <w:rsid w:val="002F0DF9"/>
    <w:rsid w:val="002F6989"/>
    <w:rsid w:val="002F6A37"/>
    <w:rsid w:val="002F6FA5"/>
    <w:rsid w:val="00301584"/>
    <w:rsid w:val="003017C2"/>
    <w:rsid w:val="00315EF5"/>
    <w:rsid w:val="0032018B"/>
    <w:rsid w:val="00321013"/>
    <w:rsid w:val="00324081"/>
    <w:rsid w:val="00325A0B"/>
    <w:rsid w:val="00332889"/>
    <w:rsid w:val="00332B19"/>
    <w:rsid w:val="00332F09"/>
    <w:rsid w:val="0033524B"/>
    <w:rsid w:val="00337AED"/>
    <w:rsid w:val="00342517"/>
    <w:rsid w:val="003431CF"/>
    <w:rsid w:val="00344DDF"/>
    <w:rsid w:val="00345238"/>
    <w:rsid w:val="00345441"/>
    <w:rsid w:val="003475AE"/>
    <w:rsid w:val="0035014D"/>
    <w:rsid w:val="00350D62"/>
    <w:rsid w:val="0035625F"/>
    <w:rsid w:val="00357F7B"/>
    <w:rsid w:val="00365A12"/>
    <w:rsid w:val="00367231"/>
    <w:rsid w:val="00380000"/>
    <w:rsid w:val="00381AC6"/>
    <w:rsid w:val="003A3904"/>
    <w:rsid w:val="003A4C94"/>
    <w:rsid w:val="003B1354"/>
    <w:rsid w:val="003B593B"/>
    <w:rsid w:val="003C10F1"/>
    <w:rsid w:val="003C1811"/>
    <w:rsid w:val="003C1FA5"/>
    <w:rsid w:val="003C2E01"/>
    <w:rsid w:val="003C3899"/>
    <w:rsid w:val="003D15CA"/>
    <w:rsid w:val="003D331F"/>
    <w:rsid w:val="003D4C80"/>
    <w:rsid w:val="003D79C4"/>
    <w:rsid w:val="003E00BD"/>
    <w:rsid w:val="003F01DF"/>
    <w:rsid w:val="003F6C3D"/>
    <w:rsid w:val="0040387F"/>
    <w:rsid w:val="00406ED3"/>
    <w:rsid w:val="00412613"/>
    <w:rsid w:val="004134EB"/>
    <w:rsid w:val="004149B4"/>
    <w:rsid w:val="00420480"/>
    <w:rsid w:val="00423B46"/>
    <w:rsid w:val="00427EA9"/>
    <w:rsid w:val="004400DC"/>
    <w:rsid w:val="00440FC8"/>
    <w:rsid w:val="00446BF5"/>
    <w:rsid w:val="00452C92"/>
    <w:rsid w:val="00461AB6"/>
    <w:rsid w:val="00470051"/>
    <w:rsid w:val="00471D74"/>
    <w:rsid w:val="00473D77"/>
    <w:rsid w:val="00475A02"/>
    <w:rsid w:val="00482E8E"/>
    <w:rsid w:val="0048604E"/>
    <w:rsid w:val="0049160A"/>
    <w:rsid w:val="00494C85"/>
    <w:rsid w:val="00494F52"/>
    <w:rsid w:val="004958B5"/>
    <w:rsid w:val="004A2DB9"/>
    <w:rsid w:val="004A5138"/>
    <w:rsid w:val="004A59E0"/>
    <w:rsid w:val="004B0AB3"/>
    <w:rsid w:val="004B173A"/>
    <w:rsid w:val="004C04C6"/>
    <w:rsid w:val="004C1438"/>
    <w:rsid w:val="004D33D3"/>
    <w:rsid w:val="004D603D"/>
    <w:rsid w:val="004E1F8C"/>
    <w:rsid w:val="004E5F65"/>
    <w:rsid w:val="004E71F2"/>
    <w:rsid w:val="004F1427"/>
    <w:rsid w:val="004F389E"/>
    <w:rsid w:val="00502732"/>
    <w:rsid w:val="005035FD"/>
    <w:rsid w:val="0050492C"/>
    <w:rsid w:val="00505996"/>
    <w:rsid w:val="00507247"/>
    <w:rsid w:val="00507EDE"/>
    <w:rsid w:val="00513E4D"/>
    <w:rsid w:val="00514928"/>
    <w:rsid w:val="00521AD9"/>
    <w:rsid w:val="005227F6"/>
    <w:rsid w:val="00526EF4"/>
    <w:rsid w:val="005274C5"/>
    <w:rsid w:val="00560DF1"/>
    <w:rsid w:val="00570A0F"/>
    <w:rsid w:val="00575AFD"/>
    <w:rsid w:val="005778EC"/>
    <w:rsid w:val="0058389E"/>
    <w:rsid w:val="00583A2F"/>
    <w:rsid w:val="005859C2"/>
    <w:rsid w:val="0058649A"/>
    <w:rsid w:val="00593A0E"/>
    <w:rsid w:val="00595945"/>
    <w:rsid w:val="00597AB4"/>
    <w:rsid w:val="005A2120"/>
    <w:rsid w:val="005A69AF"/>
    <w:rsid w:val="005B2E43"/>
    <w:rsid w:val="005B2ED4"/>
    <w:rsid w:val="005B6888"/>
    <w:rsid w:val="005C7A62"/>
    <w:rsid w:val="005D4357"/>
    <w:rsid w:val="005F28E3"/>
    <w:rsid w:val="005F3102"/>
    <w:rsid w:val="005F49CC"/>
    <w:rsid w:val="005F56F6"/>
    <w:rsid w:val="00602236"/>
    <w:rsid w:val="00604E15"/>
    <w:rsid w:val="006077A3"/>
    <w:rsid w:val="00610D83"/>
    <w:rsid w:val="00620621"/>
    <w:rsid w:val="006226A3"/>
    <w:rsid w:val="0062337B"/>
    <w:rsid w:val="00626625"/>
    <w:rsid w:val="0063439A"/>
    <w:rsid w:val="006371B1"/>
    <w:rsid w:val="00643C68"/>
    <w:rsid w:val="00644594"/>
    <w:rsid w:val="006517E7"/>
    <w:rsid w:val="00657A0C"/>
    <w:rsid w:val="00662B04"/>
    <w:rsid w:val="00662D4A"/>
    <w:rsid w:val="0066561F"/>
    <w:rsid w:val="00667078"/>
    <w:rsid w:val="00671578"/>
    <w:rsid w:val="006717D1"/>
    <w:rsid w:val="00671A75"/>
    <w:rsid w:val="006763B8"/>
    <w:rsid w:val="00676774"/>
    <w:rsid w:val="006812CD"/>
    <w:rsid w:val="00682C30"/>
    <w:rsid w:val="00682FFA"/>
    <w:rsid w:val="00684B12"/>
    <w:rsid w:val="00684BE3"/>
    <w:rsid w:val="00690D97"/>
    <w:rsid w:val="00691A67"/>
    <w:rsid w:val="006A3D94"/>
    <w:rsid w:val="006A6EA8"/>
    <w:rsid w:val="006B0605"/>
    <w:rsid w:val="006B18FA"/>
    <w:rsid w:val="006C1CD0"/>
    <w:rsid w:val="006C3C4D"/>
    <w:rsid w:val="006C3E7F"/>
    <w:rsid w:val="006C5736"/>
    <w:rsid w:val="006D2D4E"/>
    <w:rsid w:val="006D35C5"/>
    <w:rsid w:val="006E20EC"/>
    <w:rsid w:val="006E36E8"/>
    <w:rsid w:val="006E76E8"/>
    <w:rsid w:val="006F4382"/>
    <w:rsid w:val="007034CB"/>
    <w:rsid w:val="00720770"/>
    <w:rsid w:val="00731A88"/>
    <w:rsid w:val="007350CB"/>
    <w:rsid w:val="00736364"/>
    <w:rsid w:val="00742FB9"/>
    <w:rsid w:val="007450F3"/>
    <w:rsid w:val="00746AA5"/>
    <w:rsid w:val="00747ECC"/>
    <w:rsid w:val="007501D0"/>
    <w:rsid w:val="0075277B"/>
    <w:rsid w:val="00760603"/>
    <w:rsid w:val="00766C55"/>
    <w:rsid w:val="00775023"/>
    <w:rsid w:val="00775058"/>
    <w:rsid w:val="00776954"/>
    <w:rsid w:val="007810AA"/>
    <w:rsid w:val="00781748"/>
    <w:rsid w:val="007830DB"/>
    <w:rsid w:val="00784CB7"/>
    <w:rsid w:val="00785947"/>
    <w:rsid w:val="00787DAF"/>
    <w:rsid w:val="007968DC"/>
    <w:rsid w:val="007A0C19"/>
    <w:rsid w:val="007B282E"/>
    <w:rsid w:val="007B52E8"/>
    <w:rsid w:val="007B5C51"/>
    <w:rsid w:val="007C02C7"/>
    <w:rsid w:val="007C648A"/>
    <w:rsid w:val="007D250A"/>
    <w:rsid w:val="007E155F"/>
    <w:rsid w:val="007E1C71"/>
    <w:rsid w:val="007E3631"/>
    <w:rsid w:val="007F364F"/>
    <w:rsid w:val="007F57D0"/>
    <w:rsid w:val="007F79BB"/>
    <w:rsid w:val="00802B20"/>
    <w:rsid w:val="00826F77"/>
    <w:rsid w:val="008426FD"/>
    <w:rsid w:val="0084409A"/>
    <w:rsid w:val="00846811"/>
    <w:rsid w:val="00846F37"/>
    <w:rsid w:val="008531F0"/>
    <w:rsid w:val="00871290"/>
    <w:rsid w:val="008728A7"/>
    <w:rsid w:val="008738A0"/>
    <w:rsid w:val="00874626"/>
    <w:rsid w:val="0087625A"/>
    <w:rsid w:val="0087766A"/>
    <w:rsid w:val="00882A8A"/>
    <w:rsid w:val="0088331A"/>
    <w:rsid w:val="008840B6"/>
    <w:rsid w:val="008854CE"/>
    <w:rsid w:val="00886613"/>
    <w:rsid w:val="00895BBF"/>
    <w:rsid w:val="00895E05"/>
    <w:rsid w:val="00896F44"/>
    <w:rsid w:val="008A07C8"/>
    <w:rsid w:val="008A189D"/>
    <w:rsid w:val="008A46F5"/>
    <w:rsid w:val="008D02DC"/>
    <w:rsid w:val="008D0E8F"/>
    <w:rsid w:val="008D1F21"/>
    <w:rsid w:val="008D2963"/>
    <w:rsid w:val="008D6F77"/>
    <w:rsid w:val="008E1AE5"/>
    <w:rsid w:val="008E3700"/>
    <w:rsid w:val="008E4001"/>
    <w:rsid w:val="008F45F9"/>
    <w:rsid w:val="00904BEA"/>
    <w:rsid w:val="0091489C"/>
    <w:rsid w:val="00915FA8"/>
    <w:rsid w:val="009243EB"/>
    <w:rsid w:val="0092575E"/>
    <w:rsid w:val="009317AC"/>
    <w:rsid w:val="0093332B"/>
    <w:rsid w:val="00933DBC"/>
    <w:rsid w:val="009379F0"/>
    <w:rsid w:val="00940870"/>
    <w:rsid w:val="009413B7"/>
    <w:rsid w:val="00941991"/>
    <w:rsid w:val="0094243D"/>
    <w:rsid w:val="009447C1"/>
    <w:rsid w:val="0094547D"/>
    <w:rsid w:val="00945BD1"/>
    <w:rsid w:val="009468BB"/>
    <w:rsid w:val="00950685"/>
    <w:rsid w:val="00952A62"/>
    <w:rsid w:val="00953062"/>
    <w:rsid w:val="00953774"/>
    <w:rsid w:val="009558C0"/>
    <w:rsid w:val="00956943"/>
    <w:rsid w:val="0096136F"/>
    <w:rsid w:val="00961595"/>
    <w:rsid w:val="009634B0"/>
    <w:rsid w:val="009644E2"/>
    <w:rsid w:val="00965891"/>
    <w:rsid w:val="009841FE"/>
    <w:rsid w:val="009876E9"/>
    <w:rsid w:val="00993CAA"/>
    <w:rsid w:val="009948DF"/>
    <w:rsid w:val="00997AFD"/>
    <w:rsid w:val="009A2D85"/>
    <w:rsid w:val="009A2EC8"/>
    <w:rsid w:val="009A54B7"/>
    <w:rsid w:val="009B5B1A"/>
    <w:rsid w:val="009B617A"/>
    <w:rsid w:val="009B619F"/>
    <w:rsid w:val="009C3C9B"/>
    <w:rsid w:val="009D2B43"/>
    <w:rsid w:val="009D49F8"/>
    <w:rsid w:val="009E198F"/>
    <w:rsid w:val="009E6C49"/>
    <w:rsid w:val="009E71FD"/>
    <w:rsid w:val="009F025D"/>
    <w:rsid w:val="009F3FB1"/>
    <w:rsid w:val="00A0044A"/>
    <w:rsid w:val="00A03324"/>
    <w:rsid w:val="00A070A8"/>
    <w:rsid w:val="00A12026"/>
    <w:rsid w:val="00A129EF"/>
    <w:rsid w:val="00A12D8D"/>
    <w:rsid w:val="00A12EC2"/>
    <w:rsid w:val="00A20A30"/>
    <w:rsid w:val="00A212B2"/>
    <w:rsid w:val="00A227DF"/>
    <w:rsid w:val="00A23FFE"/>
    <w:rsid w:val="00A24B5B"/>
    <w:rsid w:val="00A24B9D"/>
    <w:rsid w:val="00A24D52"/>
    <w:rsid w:val="00A2613A"/>
    <w:rsid w:val="00A27966"/>
    <w:rsid w:val="00A346A8"/>
    <w:rsid w:val="00A4081C"/>
    <w:rsid w:val="00A47B1A"/>
    <w:rsid w:val="00A6410D"/>
    <w:rsid w:val="00A76121"/>
    <w:rsid w:val="00A76ACA"/>
    <w:rsid w:val="00A80662"/>
    <w:rsid w:val="00A81892"/>
    <w:rsid w:val="00A8384D"/>
    <w:rsid w:val="00A8788B"/>
    <w:rsid w:val="00A918CD"/>
    <w:rsid w:val="00A9337C"/>
    <w:rsid w:val="00A9381F"/>
    <w:rsid w:val="00A96A67"/>
    <w:rsid w:val="00A97CF9"/>
    <w:rsid w:val="00AA76E0"/>
    <w:rsid w:val="00AB0AF2"/>
    <w:rsid w:val="00AB0F6E"/>
    <w:rsid w:val="00AB6AF8"/>
    <w:rsid w:val="00AC770E"/>
    <w:rsid w:val="00AD1F96"/>
    <w:rsid w:val="00AD3D85"/>
    <w:rsid w:val="00AE2C58"/>
    <w:rsid w:val="00AE3DE6"/>
    <w:rsid w:val="00AE4550"/>
    <w:rsid w:val="00AE68A6"/>
    <w:rsid w:val="00AE7301"/>
    <w:rsid w:val="00AE7654"/>
    <w:rsid w:val="00AF71C7"/>
    <w:rsid w:val="00B053C8"/>
    <w:rsid w:val="00B05B67"/>
    <w:rsid w:val="00B05EF9"/>
    <w:rsid w:val="00B06054"/>
    <w:rsid w:val="00B144AB"/>
    <w:rsid w:val="00B2249F"/>
    <w:rsid w:val="00B2324A"/>
    <w:rsid w:val="00B26C4A"/>
    <w:rsid w:val="00B40DDD"/>
    <w:rsid w:val="00B45302"/>
    <w:rsid w:val="00B47247"/>
    <w:rsid w:val="00B52DE7"/>
    <w:rsid w:val="00B54C23"/>
    <w:rsid w:val="00B54DDC"/>
    <w:rsid w:val="00B56C54"/>
    <w:rsid w:val="00B61944"/>
    <w:rsid w:val="00B6198F"/>
    <w:rsid w:val="00B64331"/>
    <w:rsid w:val="00B66C9D"/>
    <w:rsid w:val="00B72C21"/>
    <w:rsid w:val="00B73077"/>
    <w:rsid w:val="00B75030"/>
    <w:rsid w:val="00B764B1"/>
    <w:rsid w:val="00B84253"/>
    <w:rsid w:val="00B912A6"/>
    <w:rsid w:val="00B91B7C"/>
    <w:rsid w:val="00B9465C"/>
    <w:rsid w:val="00B94781"/>
    <w:rsid w:val="00B97534"/>
    <w:rsid w:val="00BA0081"/>
    <w:rsid w:val="00BA66A4"/>
    <w:rsid w:val="00BB125A"/>
    <w:rsid w:val="00BB22AD"/>
    <w:rsid w:val="00BB23FB"/>
    <w:rsid w:val="00BB2610"/>
    <w:rsid w:val="00BB2A0B"/>
    <w:rsid w:val="00BD1C83"/>
    <w:rsid w:val="00BE002E"/>
    <w:rsid w:val="00BE1A58"/>
    <w:rsid w:val="00BE2160"/>
    <w:rsid w:val="00BE288E"/>
    <w:rsid w:val="00BF0362"/>
    <w:rsid w:val="00BF5BB7"/>
    <w:rsid w:val="00C00EDD"/>
    <w:rsid w:val="00C01CC6"/>
    <w:rsid w:val="00C033F8"/>
    <w:rsid w:val="00C10362"/>
    <w:rsid w:val="00C1200E"/>
    <w:rsid w:val="00C14EE7"/>
    <w:rsid w:val="00C1785A"/>
    <w:rsid w:val="00C212F6"/>
    <w:rsid w:val="00C23008"/>
    <w:rsid w:val="00C306E6"/>
    <w:rsid w:val="00C30EA1"/>
    <w:rsid w:val="00C31B8B"/>
    <w:rsid w:val="00C33B3C"/>
    <w:rsid w:val="00C35FF7"/>
    <w:rsid w:val="00C438F2"/>
    <w:rsid w:val="00C53C95"/>
    <w:rsid w:val="00C55040"/>
    <w:rsid w:val="00C5669A"/>
    <w:rsid w:val="00C652C6"/>
    <w:rsid w:val="00C6702C"/>
    <w:rsid w:val="00C71B48"/>
    <w:rsid w:val="00C737BE"/>
    <w:rsid w:val="00C763BF"/>
    <w:rsid w:val="00C76B27"/>
    <w:rsid w:val="00C76C5C"/>
    <w:rsid w:val="00C7796D"/>
    <w:rsid w:val="00C90450"/>
    <w:rsid w:val="00C90BB8"/>
    <w:rsid w:val="00C91446"/>
    <w:rsid w:val="00C9732F"/>
    <w:rsid w:val="00CA07EA"/>
    <w:rsid w:val="00CA0FB8"/>
    <w:rsid w:val="00CA3DE2"/>
    <w:rsid w:val="00CA4BB9"/>
    <w:rsid w:val="00CA671F"/>
    <w:rsid w:val="00CB449D"/>
    <w:rsid w:val="00CC2396"/>
    <w:rsid w:val="00CC47AE"/>
    <w:rsid w:val="00CC4B12"/>
    <w:rsid w:val="00CD1B1F"/>
    <w:rsid w:val="00CE23CD"/>
    <w:rsid w:val="00CE3768"/>
    <w:rsid w:val="00CF0A05"/>
    <w:rsid w:val="00CF26EF"/>
    <w:rsid w:val="00CF54F4"/>
    <w:rsid w:val="00CF77BF"/>
    <w:rsid w:val="00D01218"/>
    <w:rsid w:val="00D06E14"/>
    <w:rsid w:val="00D15872"/>
    <w:rsid w:val="00D17D08"/>
    <w:rsid w:val="00D21F00"/>
    <w:rsid w:val="00D251E9"/>
    <w:rsid w:val="00D33681"/>
    <w:rsid w:val="00D34A8B"/>
    <w:rsid w:val="00D45D00"/>
    <w:rsid w:val="00D46826"/>
    <w:rsid w:val="00D51C3A"/>
    <w:rsid w:val="00D53B60"/>
    <w:rsid w:val="00D54E3B"/>
    <w:rsid w:val="00D5642D"/>
    <w:rsid w:val="00D577D5"/>
    <w:rsid w:val="00D61879"/>
    <w:rsid w:val="00D675E0"/>
    <w:rsid w:val="00D703EE"/>
    <w:rsid w:val="00D770FD"/>
    <w:rsid w:val="00D815E1"/>
    <w:rsid w:val="00D81C10"/>
    <w:rsid w:val="00D84556"/>
    <w:rsid w:val="00D926A7"/>
    <w:rsid w:val="00D94793"/>
    <w:rsid w:val="00D97CD0"/>
    <w:rsid w:val="00DA0545"/>
    <w:rsid w:val="00DA10D8"/>
    <w:rsid w:val="00DA5980"/>
    <w:rsid w:val="00DB072B"/>
    <w:rsid w:val="00DB2EFC"/>
    <w:rsid w:val="00DB34D5"/>
    <w:rsid w:val="00DB3CEE"/>
    <w:rsid w:val="00DB3CF3"/>
    <w:rsid w:val="00DB4EB5"/>
    <w:rsid w:val="00DB5F0D"/>
    <w:rsid w:val="00DC01D5"/>
    <w:rsid w:val="00DC0C8B"/>
    <w:rsid w:val="00DC367A"/>
    <w:rsid w:val="00DC6B7E"/>
    <w:rsid w:val="00DC776C"/>
    <w:rsid w:val="00DD153B"/>
    <w:rsid w:val="00DD2CF5"/>
    <w:rsid w:val="00DD59F4"/>
    <w:rsid w:val="00DE2CB9"/>
    <w:rsid w:val="00DF282E"/>
    <w:rsid w:val="00DF397F"/>
    <w:rsid w:val="00E01A8B"/>
    <w:rsid w:val="00E050BB"/>
    <w:rsid w:val="00E07885"/>
    <w:rsid w:val="00E13C32"/>
    <w:rsid w:val="00E21BED"/>
    <w:rsid w:val="00E2201C"/>
    <w:rsid w:val="00E23AA3"/>
    <w:rsid w:val="00E3701B"/>
    <w:rsid w:val="00E47C4D"/>
    <w:rsid w:val="00E55698"/>
    <w:rsid w:val="00E6434C"/>
    <w:rsid w:val="00E646D3"/>
    <w:rsid w:val="00E66DC7"/>
    <w:rsid w:val="00E71299"/>
    <w:rsid w:val="00E86355"/>
    <w:rsid w:val="00E868B4"/>
    <w:rsid w:val="00E90C30"/>
    <w:rsid w:val="00E9188B"/>
    <w:rsid w:val="00E96E4E"/>
    <w:rsid w:val="00E97A40"/>
    <w:rsid w:val="00EA4784"/>
    <w:rsid w:val="00EA5383"/>
    <w:rsid w:val="00EA78C9"/>
    <w:rsid w:val="00EB3935"/>
    <w:rsid w:val="00EC030D"/>
    <w:rsid w:val="00EC3073"/>
    <w:rsid w:val="00ED06B1"/>
    <w:rsid w:val="00ED1B9B"/>
    <w:rsid w:val="00ED5B92"/>
    <w:rsid w:val="00ED6745"/>
    <w:rsid w:val="00EF2EFF"/>
    <w:rsid w:val="00EF4509"/>
    <w:rsid w:val="00EF5DF2"/>
    <w:rsid w:val="00EF6741"/>
    <w:rsid w:val="00F04B4A"/>
    <w:rsid w:val="00F061AF"/>
    <w:rsid w:val="00F12947"/>
    <w:rsid w:val="00F150E5"/>
    <w:rsid w:val="00F16845"/>
    <w:rsid w:val="00F22D82"/>
    <w:rsid w:val="00F25580"/>
    <w:rsid w:val="00F26956"/>
    <w:rsid w:val="00F3041C"/>
    <w:rsid w:val="00F352B2"/>
    <w:rsid w:val="00F375CC"/>
    <w:rsid w:val="00F43B9E"/>
    <w:rsid w:val="00F44E91"/>
    <w:rsid w:val="00F45A0F"/>
    <w:rsid w:val="00F4709A"/>
    <w:rsid w:val="00F47195"/>
    <w:rsid w:val="00F528DD"/>
    <w:rsid w:val="00F53543"/>
    <w:rsid w:val="00F60DED"/>
    <w:rsid w:val="00F6200E"/>
    <w:rsid w:val="00F73EF6"/>
    <w:rsid w:val="00F778F2"/>
    <w:rsid w:val="00F8485F"/>
    <w:rsid w:val="00F86FD4"/>
    <w:rsid w:val="00F900F1"/>
    <w:rsid w:val="00F91991"/>
    <w:rsid w:val="00F923DA"/>
    <w:rsid w:val="00F9353B"/>
    <w:rsid w:val="00F93D34"/>
    <w:rsid w:val="00F951E6"/>
    <w:rsid w:val="00F95383"/>
    <w:rsid w:val="00F96E78"/>
    <w:rsid w:val="00FA12E9"/>
    <w:rsid w:val="00FA3909"/>
    <w:rsid w:val="00FA4D42"/>
    <w:rsid w:val="00FA4D86"/>
    <w:rsid w:val="00FA7377"/>
    <w:rsid w:val="00FB1310"/>
    <w:rsid w:val="00FB68BA"/>
    <w:rsid w:val="00FC3E46"/>
    <w:rsid w:val="00FC54B6"/>
    <w:rsid w:val="00FD6666"/>
    <w:rsid w:val="00FD6F50"/>
    <w:rsid w:val="00FE6898"/>
    <w:rsid w:val="00FF0220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21D62"/>
  <w15:docId w15:val="{5B4037FB-F3F9-4B3C-ACFA-CE8B822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6ED3"/>
  </w:style>
  <w:style w:type="paragraph" w:styleId="Heading1">
    <w:name w:val="heading 1"/>
    <w:basedOn w:val="Normal"/>
    <w:uiPriority w:val="1"/>
    <w:qFormat/>
    <w:rsid w:val="00A9337C"/>
    <w:pPr>
      <w:spacing w:before="57"/>
      <w:ind w:left="518" w:hanging="379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A9337C"/>
    <w:pPr>
      <w:ind w:left="714"/>
      <w:outlineLvl w:val="1"/>
    </w:pPr>
    <w:rPr>
      <w:rFonts w:ascii="Arial" w:eastAsia="Arial" w:hAnsi="Arial"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A9337C"/>
    <w:pPr>
      <w:ind w:left="716" w:hanging="576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uiPriority w:val="1"/>
    <w:qFormat/>
    <w:rsid w:val="00A9337C"/>
    <w:pPr>
      <w:ind w:left="69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A9337C"/>
    <w:pPr>
      <w:ind w:left="140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337C"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9337C"/>
  </w:style>
  <w:style w:type="paragraph" w:customStyle="1" w:styleId="TableParagraph">
    <w:name w:val="Table Paragraph"/>
    <w:basedOn w:val="Normal"/>
    <w:uiPriority w:val="1"/>
    <w:qFormat/>
    <w:rsid w:val="00A9337C"/>
  </w:style>
  <w:style w:type="paragraph" w:styleId="BalloonText">
    <w:name w:val="Balloon Text"/>
    <w:basedOn w:val="Normal"/>
    <w:link w:val="BalloonTextChar"/>
    <w:uiPriority w:val="99"/>
    <w:semiHidden/>
    <w:unhideWhenUsed/>
    <w:rsid w:val="000E7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67"/>
  </w:style>
  <w:style w:type="paragraph" w:styleId="Footer">
    <w:name w:val="footer"/>
    <w:basedOn w:val="Normal"/>
    <w:link w:val="FooterChar"/>
    <w:uiPriority w:val="99"/>
    <w:unhideWhenUsed/>
    <w:rsid w:val="00B05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67"/>
  </w:style>
  <w:style w:type="table" w:styleId="TableGrid">
    <w:name w:val="Table Grid"/>
    <w:basedOn w:val="TableNormal"/>
    <w:uiPriority w:val="59"/>
    <w:rsid w:val="00B0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05E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D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8C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1"/>
    <w:rsid w:val="009D49F8"/>
    <w:rPr>
      <w:rFonts w:ascii="Arial" w:eastAsia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B764B1"/>
    <w:rPr>
      <w:rFonts w:ascii="Arial" w:eastAsia="Arial" w:hAnsi="Arial"/>
      <w:b/>
      <w:bCs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D51C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C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1C3A"/>
    <w:rPr>
      <w:rFonts w:eastAsiaTheme="minorEastAsia"/>
      <w:color w:val="5A5A5A" w:themeColor="text1" w:themeTint="A5"/>
      <w:spacing w:val="15"/>
    </w:rPr>
  </w:style>
  <w:style w:type="character" w:customStyle="1" w:styleId="BodyTextChar">
    <w:name w:val="Body Text Char"/>
    <w:basedOn w:val="DefaultParagraphFont"/>
    <w:link w:val="BodyText"/>
    <w:uiPriority w:val="1"/>
    <w:rsid w:val="00291D34"/>
    <w:rPr>
      <w:rFonts w:ascii="Arial" w:eastAsia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0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30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731F"/>
    <w:rPr>
      <w:color w:val="800080" w:themeColor="followedHyperlink"/>
      <w:u w:val="single"/>
    </w:rPr>
  </w:style>
  <w:style w:type="paragraph" w:customStyle="1" w:styleId="Tabletext">
    <w:name w:val="Table text"/>
    <w:basedOn w:val="Normal"/>
    <w:link w:val="TabletextChar"/>
    <w:rsid w:val="00BD1C83"/>
    <w:pPr>
      <w:widowControl/>
      <w:spacing w:before="60" w:after="60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Tablehead">
    <w:name w:val="Table head"/>
    <w:basedOn w:val="Normal"/>
    <w:link w:val="TableheadChar"/>
    <w:rsid w:val="00BD1C83"/>
    <w:pPr>
      <w:widowControl/>
      <w:spacing w:before="60" w:after="60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TableheadChar">
    <w:name w:val="Table head Char"/>
    <w:link w:val="Tablehead"/>
    <w:rsid w:val="00BD1C83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TabletextChar">
    <w:name w:val="Table text Char"/>
    <w:link w:val="Tabletext"/>
    <w:rsid w:val="00BD1C83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Style">
    <w:name w:val="Style"/>
    <w:basedOn w:val="BalloonText"/>
    <w:rsid w:val="00BD1C83"/>
    <w:pPr>
      <w:widowControl/>
      <w:spacing w:after="120"/>
    </w:pPr>
    <w:rPr>
      <w:rFonts w:eastAsia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47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65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30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4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5170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049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403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994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42882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86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44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744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303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406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342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313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783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165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16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6455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460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878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823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839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547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6155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12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3701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559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3318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784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5017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664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817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308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58681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003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939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677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643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479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0012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32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713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30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39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135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203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900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97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05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044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0292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800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56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254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6650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240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928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928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760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192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806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581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718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191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1440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842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59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095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657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786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6405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19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290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436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42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685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1200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588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4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158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80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3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778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60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65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729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174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510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359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6146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15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531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764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889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64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92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5698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1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237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070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9374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522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89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847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59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355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475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5051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530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067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569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503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119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459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686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114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293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208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245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201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1262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4976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2025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6956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77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562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35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77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5493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8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04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254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133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057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4906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683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677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657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311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re.nsw.gov.au/page.php?id=143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olg.nsw.gov.au/find-my-counci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pa.nsw.gov.au/publications/contaminatedland/managing-run-off-from-service-station-forecourts" TargetMode="External"/><Relationship Id="rId17" Type="http://schemas.openxmlformats.org/officeDocument/2006/relationships/hyperlink" Target="http://www.epa.nsw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olg.nsw.gov.au/find-my-counc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nsw.gov.au/-/media/epa/corporate-site/resources/clm/19p1514-upss-compliance-assessment-checklist.docx?la=en&amp;hash=57E7309E9CF4E42F47E537235D356D076F19E5BC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epa.nsw.gov.au/-/media/epa/corporate-site/resources/clm/19p1875-leak-notification-form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pa.nsw.gov.au/your-environment/contaminated-land/up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nsw.gov.au/your-environment/air/reducing-motor-vehicle-emissions/vapour-recovery-service-stations" TargetMode="External"/><Relationship Id="rId22" Type="http://schemas.openxmlformats.org/officeDocument/2006/relationships/hyperlink" Target="mailto:UPSSREG@epa.nsw.gov.a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re.nsw.gov.au/page.php?id=143" TargetMode="External"/><Relationship Id="rId2" Type="http://schemas.openxmlformats.org/officeDocument/2006/relationships/hyperlink" Target="https://www.epa.nsw.gov.au/publications/contaminatedland/managing-run-off-from-service-station-forecourts" TargetMode="External"/><Relationship Id="rId1" Type="http://schemas.openxmlformats.org/officeDocument/2006/relationships/hyperlink" Target="https://www.epa.nsw.gov.au/your-environment/contaminated-land/upss" TargetMode="External"/><Relationship Id="rId4" Type="http://schemas.openxmlformats.org/officeDocument/2006/relationships/hyperlink" Target="https://www.epa.nsw.gov.au/your-environment/air/reducing-motor-vehicle-emissions/vapour-recovery-service-s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0FAFE8D3254D8462E26B4620B6D2" ma:contentTypeVersion="12" ma:contentTypeDescription="Create a new document." ma:contentTypeScope="" ma:versionID="d22e20f3e2b8f3a4ade74acf36036bed">
  <xsd:schema xmlns:xsd="http://www.w3.org/2001/XMLSchema" xmlns:xs="http://www.w3.org/2001/XMLSchema" xmlns:p="http://schemas.microsoft.com/office/2006/metadata/properties" xmlns:ns2="589d294b-ad21-4f47-8844-7033164dc1c0" xmlns:ns3="28e7bfd5-1428-465d-92d4-3e756dd533a0" targetNamespace="http://schemas.microsoft.com/office/2006/metadata/properties" ma:root="true" ma:fieldsID="9002cfebaee819f4899678817b171d4e" ns2:_="" ns3:_="">
    <xsd:import namespace="589d294b-ad21-4f47-8844-7033164dc1c0"/>
    <xsd:import namespace="28e7bfd5-1428-465d-92d4-3e756dd533a0"/>
    <xsd:element name="properties">
      <xsd:complexType>
        <xsd:sequence>
          <xsd:element name="documentManagement">
            <xsd:complexType>
              <xsd:all>
                <xsd:element ref="ns2:c93ee443c4fa424091d84076e6e57ac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c93ee443c4fa424091d84076e6e57acf" ma:index="9" nillable="true" ma:taxonomy="true" ma:internalName="c93ee443c4fa424091d84076e6e57acf" ma:taxonomyFieldName="Document_x0020_Type" ma:displayName="Document Type" ma:default="" ma:fieldId="{c93ee443-c4fa-4240-91d8-4076e6e57acf}" ma:taxonomyMulti="true" ma:sspId="6cfda930-661e-4498-8596-99ec2a7c2da3" ma:termSetId="6bfba52d-7605-4d18-83f6-f2a3ddc9a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30580d2-20a4-402a-95c4-753da837f54c}" ma:internalName="TaxCatchAll" ma:showField="CatchAllData" ma:web="c1ad8b07-52c6-415a-8245-804bb3e3e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bfd5-1428-465d-92d4-3e756dd53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3ee443c4fa424091d84076e6e57acf xmlns="589d294b-ad21-4f47-8844-7033164dc1c0">
      <Terms xmlns="http://schemas.microsoft.com/office/infopath/2007/PartnerControls"/>
    </c93ee443c4fa424091d84076e6e57acf>
    <TaxCatchAll xmlns="589d294b-ad21-4f47-8844-7033164dc1c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5E90-F2E6-4360-9B6F-A2B68EE2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d294b-ad21-4f47-8844-7033164dc1c0"/>
    <ds:schemaRef ds:uri="28e7bfd5-1428-465d-92d4-3e756dd53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052BE-8753-45C7-AFB3-A0B87FB3C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B357A-651E-405E-857D-6012C3A73F19}">
  <ds:schemaRefs>
    <ds:schemaRef ds:uri="http://schemas.microsoft.com/office/2006/metadata/properties"/>
    <ds:schemaRef ds:uri="http://schemas.microsoft.com/office/infopath/2007/PartnerControls"/>
    <ds:schemaRef ds:uri="589d294b-ad21-4f47-8844-7033164dc1c0"/>
  </ds:schemaRefs>
</ds:datastoreItem>
</file>

<file path=customXml/itemProps4.xml><?xml version="1.0" encoding="utf-8"?>
<ds:datastoreItem xmlns:ds="http://schemas.openxmlformats.org/officeDocument/2006/customXml" ds:itemID="{D159D458-E1F5-4E76-A868-E997424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SCS.BS.70 - Compliance Certificate Process - Building Surveying</vt:lpstr>
    </vt:vector>
  </TitlesOfParts>
  <Company>Wagga Wagga City Council</Company>
  <LinksUpToDate>false</LinksUpToDate>
  <CharactersWithSpaces>28626</CharactersWithSpaces>
  <SharedDoc>false</SharedDoc>
  <HLinks>
    <vt:vector size="60" baseType="variant">
      <vt:variant>
        <vt:i4>393269</vt:i4>
      </vt:variant>
      <vt:variant>
        <vt:i4>15</vt:i4>
      </vt:variant>
      <vt:variant>
        <vt:i4>0</vt:i4>
      </vt:variant>
      <vt:variant>
        <vt:i4>5</vt:i4>
      </vt:variant>
      <vt:variant>
        <vt:lpwstr>mailto:upssreg@environment.nsw.gov.au</vt:lpwstr>
      </vt:variant>
      <vt:variant>
        <vt:lpwstr/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http://www.epa.nsw.gov.au/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https://www.epa.nsw.gov.au/your-environment/air/reducing-motor-vehicle-emissions/vapour-recovery-service-stations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https://www.fire.nsw.gov.au/page.php?id=143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https://www.epa.nsw.gov.au/publications/contaminatedland/managing-run-off-from-service-station-forecourts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https://www.epa.nsw.gov.au/-/media/epa/corporate-site/resources/clm/19p1514-upss-compliance-assessment-checklist.docx?la=en&amp;hash=57E7309E9CF4E42F47E537235D356D076F19E5BC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https://www.epa.nsw.gov.au/your-environment/air/reducing-motor-vehicle-emissions/vapour-recovery-service-stations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https://www.fire.nsw.gov.au/page.php?id=143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https://www.epa.nsw.gov.au/publications/contaminatedland/managing-run-off-from-service-station-forecourts</vt:lpwstr>
      </vt:variant>
      <vt:variant>
        <vt:lpwstr/>
      </vt:variant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https://www.epa.nsw.gov.au/your-environment/contaminated-land/upss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SCS.BS.70 - Compliance Certificate Process - Building Surveying</dc:title>
  <dc:creator>James, Matthew</dc:creator>
  <cp:lastModifiedBy>Matthew Dudley</cp:lastModifiedBy>
  <cp:revision>2</cp:revision>
  <cp:lastPrinted>2021-04-19T00:56:00Z</cp:lastPrinted>
  <dcterms:created xsi:type="dcterms:W3CDTF">2023-08-23T04:12:00Z</dcterms:created>
  <dcterms:modified xsi:type="dcterms:W3CDTF">2023-08-23T04:12:00Z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2014-05-12T00:00:00Z</vt:filetime>
  </property>
  <property fmtid="{D5CDD505-2E9C-101B-9397-08002B2CF9AE}" pid="4" name="DWDocAuthor">
    <vt:lpwstr/>
  </property>
  <property fmtid="{D5CDD505-2E9C-101B-9397-08002B2CF9AE}" pid="5" name="DWDocClass">
    <vt:lpwstr/>
  </property>
  <property fmtid="{D5CDD505-2E9C-101B-9397-08002B2CF9AE}" pid="6" name="DWDocClassId">
    <vt:lpwstr/>
  </property>
  <property fmtid="{D5CDD505-2E9C-101B-9397-08002B2CF9AE}" pid="7" name="DWDocPrecis">
    <vt:lpwstr/>
  </property>
  <property fmtid="{D5CDD505-2E9C-101B-9397-08002B2CF9AE}" pid="8" name="DWDocNo">
    <vt:lpwstr/>
  </property>
  <property fmtid="{D5CDD505-2E9C-101B-9397-08002B2CF9AE}" pid="9" name="DWDocSetID">
    <vt:lpwstr/>
  </property>
  <property fmtid="{D5CDD505-2E9C-101B-9397-08002B2CF9AE}" pid="10" name="DWDocType">
    <vt:lpwstr/>
  </property>
  <property fmtid="{D5CDD505-2E9C-101B-9397-08002B2CF9AE}" pid="11" name="DWDocVersion">
    <vt:lpwstr/>
  </property>
  <property fmtid="{D5CDD505-2E9C-101B-9397-08002B2CF9AE}" pid="12" name="ContentTypeId">
    <vt:lpwstr>0x01010069160FAFE8D3254D8462E26B4620B6D2</vt:lpwstr>
  </property>
  <property fmtid="{D5CDD505-2E9C-101B-9397-08002B2CF9AE}" pid="13" name="Document Type">
    <vt:lpwstr/>
  </property>
</Properties>
</file>