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BB7A" w14:textId="77777777" w:rsidR="00E17B8B" w:rsidRDefault="00E17B8B" w:rsidP="00E17B8B">
      <w:pPr>
        <w:pStyle w:val="RAMJOTabH"/>
      </w:pPr>
      <w:r w:rsidRPr="00805972">
        <w:rPr>
          <w:b/>
          <w:bCs/>
        </w:rPr>
        <w:t xml:space="preserve">Table </w:t>
      </w:r>
      <w:r>
        <w:rPr>
          <w:b/>
          <w:bCs/>
        </w:rPr>
        <w:t>6</w:t>
      </w:r>
      <w:r w:rsidRPr="00805972">
        <w:rPr>
          <w:b/>
          <w:bCs/>
        </w:rPr>
        <w:t>:</w:t>
      </w:r>
      <w:r>
        <w:t xml:space="preserve"> Checklist for groundwater monitoring wells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3644"/>
        <w:gridCol w:w="1091"/>
        <w:gridCol w:w="1141"/>
        <w:gridCol w:w="1437"/>
      </w:tblGrid>
      <w:tr w:rsidR="00E17B8B" w:rsidRPr="00C6353E" w14:paraId="42C909AB" w14:textId="77777777" w:rsidTr="00920C86">
        <w:trPr>
          <w:tblHeader/>
        </w:trPr>
        <w:tc>
          <w:tcPr>
            <w:tcW w:w="1703" w:type="dxa"/>
            <w:shd w:val="clear" w:color="auto" w:fill="D9E2F3" w:themeFill="accent1" w:themeFillTint="33"/>
          </w:tcPr>
          <w:p w14:paraId="4983004D" w14:textId="77777777" w:rsidR="00E17B8B" w:rsidRPr="00805972" w:rsidRDefault="00E17B8B" w:rsidP="00920C86">
            <w:pPr>
              <w:pStyle w:val="RAMJOTabText"/>
              <w:rPr>
                <w:rFonts w:ascii="Calibri" w:hAnsi="Calibri"/>
                <w:b/>
                <w:bCs/>
              </w:rPr>
            </w:pPr>
            <w:r w:rsidRPr="00805972">
              <w:rPr>
                <w:b/>
                <w:bCs/>
              </w:rPr>
              <w:t xml:space="preserve">Groundwater </w:t>
            </w:r>
            <w:r w:rsidRPr="00C6353E">
              <w:rPr>
                <w:b/>
                <w:bCs/>
              </w:rPr>
              <w:t>m</w:t>
            </w:r>
            <w:r w:rsidRPr="00805972">
              <w:rPr>
                <w:b/>
                <w:bCs/>
              </w:rPr>
              <w:t xml:space="preserve">onitoring </w:t>
            </w:r>
            <w:r w:rsidRPr="00C6353E">
              <w:rPr>
                <w:b/>
                <w:bCs/>
              </w:rPr>
              <w:t>c</w:t>
            </w:r>
            <w:r w:rsidRPr="00805972">
              <w:rPr>
                <w:b/>
                <w:bCs/>
              </w:rPr>
              <w:t>omponents (section 20 of the</w:t>
            </w:r>
            <w:r>
              <w:rPr>
                <w:b/>
                <w:bCs/>
              </w:rPr>
              <w:t xml:space="preserve"> </w:t>
            </w:r>
            <w:r w:rsidRPr="00805972">
              <w:rPr>
                <w:b/>
                <w:bCs/>
                <w:i/>
                <w:iCs/>
              </w:rPr>
              <w:t>UPSS Regulation</w:t>
            </w:r>
            <w:r w:rsidRPr="00805972">
              <w:rPr>
                <w:b/>
                <w:bCs/>
              </w:rPr>
              <w:t>)</w:t>
            </w:r>
          </w:p>
        </w:tc>
        <w:tc>
          <w:tcPr>
            <w:tcW w:w="3644" w:type="dxa"/>
            <w:shd w:val="clear" w:color="auto" w:fill="D9E2F3" w:themeFill="accent1" w:themeFillTint="33"/>
          </w:tcPr>
          <w:p w14:paraId="41AF60AA" w14:textId="77777777" w:rsidR="00E17B8B" w:rsidRPr="00805972" w:rsidRDefault="00E17B8B" w:rsidP="00920C86">
            <w:pPr>
              <w:pStyle w:val="RAMJOTabText"/>
              <w:rPr>
                <w:b/>
                <w:bCs/>
                <w:i/>
                <w:iCs/>
              </w:rPr>
            </w:pPr>
            <w:r w:rsidRPr="00805972">
              <w:rPr>
                <w:b/>
                <w:bCs/>
              </w:rPr>
              <w:t>What exactly?</w:t>
            </w:r>
          </w:p>
          <w:p w14:paraId="001C39AC" w14:textId="77777777" w:rsidR="00E17B8B" w:rsidRPr="00805972" w:rsidRDefault="00E17B8B" w:rsidP="00920C86">
            <w:pPr>
              <w:pStyle w:val="RAMJOTabText"/>
              <w:rPr>
                <w:rFonts w:ascii="Calibri" w:hAnsi="Calibri"/>
                <w:b/>
                <w:bCs/>
              </w:rPr>
            </w:pPr>
            <w:r w:rsidRPr="00805972">
              <w:rPr>
                <w:b/>
                <w:bCs/>
              </w:rPr>
              <w:t xml:space="preserve">(Requirements of the </w:t>
            </w:r>
            <w:r w:rsidRPr="00805972">
              <w:rPr>
                <w:b/>
                <w:bCs/>
                <w:i/>
                <w:iCs/>
              </w:rPr>
              <w:t>UPSS Regulation</w:t>
            </w:r>
            <w:r w:rsidRPr="00805972">
              <w:rPr>
                <w:b/>
                <w:bCs/>
              </w:rPr>
              <w:t xml:space="preserve"> or the </w:t>
            </w:r>
            <w:r w:rsidRPr="00805972">
              <w:rPr>
                <w:b/>
                <w:bCs/>
                <w:i/>
                <w:iCs/>
              </w:rPr>
              <w:t>UPSS Guideline</w:t>
            </w:r>
            <w:r>
              <w:rPr>
                <w:b/>
                <w:bCs/>
                <w:i/>
                <w:iCs/>
              </w:rPr>
              <w:t>s</w:t>
            </w:r>
            <w:r w:rsidRPr="00805972">
              <w:rPr>
                <w:b/>
                <w:bCs/>
              </w:rPr>
              <w:t>, where available)</w:t>
            </w:r>
          </w:p>
        </w:tc>
        <w:tc>
          <w:tcPr>
            <w:tcW w:w="1091" w:type="dxa"/>
            <w:shd w:val="clear" w:color="auto" w:fill="D9E2F3" w:themeFill="accent1" w:themeFillTint="33"/>
          </w:tcPr>
          <w:p w14:paraId="55DD1BC7" w14:textId="77777777" w:rsidR="00E17B8B" w:rsidRPr="00805972" w:rsidRDefault="00E17B8B" w:rsidP="00920C86">
            <w:pPr>
              <w:pStyle w:val="RAMJOTabText"/>
              <w:rPr>
                <w:rFonts w:ascii="Calibri" w:hAnsi="Calibri"/>
                <w:b/>
                <w:bCs/>
              </w:rPr>
            </w:pPr>
            <w:r w:rsidRPr="00805972">
              <w:rPr>
                <w:b/>
                <w:bCs/>
              </w:rPr>
              <w:t>Included (Y/N)</w:t>
            </w:r>
          </w:p>
        </w:tc>
        <w:tc>
          <w:tcPr>
            <w:tcW w:w="1141" w:type="dxa"/>
            <w:shd w:val="clear" w:color="auto" w:fill="D9E2F3" w:themeFill="accent1" w:themeFillTint="33"/>
          </w:tcPr>
          <w:p w14:paraId="1E7F8626" w14:textId="77777777" w:rsidR="00E17B8B" w:rsidRPr="00805972" w:rsidRDefault="00E17B8B" w:rsidP="00920C86">
            <w:pPr>
              <w:pStyle w:val="RAMJOTabText"/>
              <w:rPr>
                <w:rFonts w:ascii="Calibri" w:hAnsi="Calibri"/>
                <w:b/>
                <w:bCs/>
              </w:rPr>
            </w:pPr>
            <w:r w:rsidRPr="00805972">
              <w:rPr>
                <w:b/>
                <w:bCs/>
              </w:rPr>
              <w:t>Adequate (Y/N)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1D4A3467" w14:textId="77777777" w:rsidR="00E17B8B" w:rsidRPr="00805972" w:rsidRDefault="00E17B8B" w:rsidP="00920C86">
            <w:pPr>
              <w:pStyle w:val="RAMJOTabText"/>
              <w:rPr>
                <w:rFonts w:ascii="Calibri" w:hAnsi="Calibri"/>
                <w:b/>
                <w:bCs/>
              </w:rPr>
            </w:pPr>
            <w:r w:rsidRPr="00C6353E">
              <w:rPr>
                <w:b/>
                <w:bCs/>
              </w:rPr>
              <w:t>Comments and remedy (why ‘no’? how is compliance reached?)</w:t>
            </w:r>
          </w:p>
        </w:tc>
      </w:tr>
      <w:tr w:rsidR="00E17B8B" w:rsidRPr="00BA6BAF" w14:paraId="76DD822F" w14:textId="77777777" w:rsidTr="00920C86">
        <w:tc>
          <w:tcPr>
            <w:tcW w:w="1703" w:type="dxa"/>
          </w:tcPr>
          <w:p w14:paraId="3584AC14" w14:textId="77777777" w:rsidR="00E17B8B" w:rsidRPr="00BA6BAF" w:rsidRDefault="00E17B8B" w:rsidP="00920C86">
            <w:pPr>
              <w:pStyle w:val="RAMJOTabText"/>
            </w:pPr>
            <w:r w:rsidRPr="00BA6BAF">
              <w:t xml:space="preserve">Installation of </w:t>
            </w:r>
            <w:r>
              <w:t>g</w:t>
            </w:r>
            <w:r w:rsidRPr="00BA6BAF">
              <w:t>roundwater wells</w:t>
            </w:r>
          </w:p>
        </w:tc>
        <w:tc>
          <w:tcPr>
            <w:tcW w:w="3644" w:type="dxa"/>
          </w:tcPr>
          <w:p w14:paraId="3DCA55A1" w14:textId="77777777" w:rsidR="00E17B8B" w:rsidRPr="00BA6BAF" w:rsidRDefault="00E17B8B" w:rsidP="00920C86">
            <w:pPr>
              <w:pStyle w:val="RAMJOTabDotListNoIndent"/>
            </w:pPr>
            <w:r w:rsidRPr="00BA6BAF">
              <w:t>Are the monitoring wells designed/installed by a duly qualified person</w:t>
            </w:r>
            <w:r>
              <w:t>,</w:t>
            </w:r>
            <w:r w:rsidRPr="00BA6BAF">
              <w:t xml:space="preserve"> such</w:t>
            </w:r>
            <w:r>
              <w:t xml:space="preserve"> as an</w:t>
            </w:r>
            <w:r w:rsidRPr="00BA6BAF">
              <w:t xml:space="preserve"> environmental consultant and licen</w:t>
            </w:r>
            <w:r>
              <w:t>sed</w:t>
            </w:r>
            <w:r w:rsidRPr="00BA6BAF">
              <w:t xml:space="preserve"> driller?</w:t>
            </w:r>
          </w:p>
          <w:p w14:paraId="1643DD94" w14:textId="77777777" w:rsidR="00E17B8B" w:rsidRPr="00BA6BAF" w:rsidRDefault="00E17B8B" w:rsidP="00920C86">
            <w:pPr>
              <w:pStyle w:val="RAMJOTabDotListNoIndent"/>
            </w:pPr>
            <w:r w:rsidRPr="00BA6BAF">
              <w:t xml:space="preserve">Is the person responsible for the UPSS able to present well design documents upon request by Council </w:t>
            </w:r>
            <w:r>
              <w:t>o</w:t>
            </w:r>
            <w:r w:rsidRPr="00BA6BAF">
              <w:t>fficers?</w:t>
            </w:r>
          </w:p>
          <w:p w14:paraId="4498334F" w14:textId="77777777" w:rsidR="00E17B8B" w:rsidRPr="00BA6BAF" w:rsidRDefault="00E17B8B" w:rsidP="00920C86">
            <w:pPr>
              <w:pStyle w:val="RAMJOTabDotListNoIndent"/>
            </w:pPr>
            <w:r w:rsidRPr="00BA6BAF">
              <w:t xml:space="preserve">Are there minimum of </w:t>
            </w:r>
            <w:r>
              <w:t xml:space="preserve">3 </w:t>
            </w:r>
            <w:r w:rsidRPr="00BA6BAF">
              <w:t>groundwater wells installed on the site</w:t>
            </w:r>
            <w:r>
              <w:t xml:space="preserve"> –</w:t>
            </w:r>
            <w:r w:rsidRPr="00BA6BAF">
              <w:t xml:space="preserve"> one up-gradient and </w:t>
            </w:r>
            <w:r>
              <w:t>2</w:t>
            </w:r>
            <w:r w:rsidRPr="00BA6BAF">
              <w:t xml:space="preserve"> down-gradient of the UPSS?</w:t>
            </w:r>
          </w:p>
          <w:p w14:paraId="1DF52E8D" w14:textId="77777777" w:rsidR="00E17B8B" w:rsidRPr="00BA6BAF" w:rsidRDefault="00E17B8B" w:rsidP="00920C86">
            <w:pPr>
              <w:pStyle w:val="RAMJOTabDotListNoIndent"/>
            </w:pPr>
            <w:r w:rsidRPr="00BA6BAF">
              <w:t xml:space="preserve">If a leak is detected in the UPSS, are the groundwater wells located and screened in such </w:t>
            </w:r>
            <w:r>
              <w:t xml:space="preserve">a way </w:t>
            </w:r>
            <w:r w:rsidRPr="00BA6BAF">
              <w:t>that the leak will be captured?</w:t>
            </w:r>
          </w:p>
          <w:p w14:paraId="62078A52" w14:textId="77777777" w:rsidR="00E17B8B" w:rsidRPr="00BA6BAF" w:rsidRDefault="00E17B8B" w:rsidP="00920C86">
            <w:pPr>
              <w:pStyle w:val="RAMJOTabDotListNoIndent"/>
            </w:pPr>
            <w:r w:rsidRPr="00BA6BAF">
              <w:t xml:space="preserve">Is the monitoring well construction and design in accordance </w:t>
            </w:r>
            <w:r>
              <w:t xml:space="preserve">with </w:t>
            </w:r>
            <w:r w:rsidRPr="00BA6BAF">
              <w:t xml:space="preserve">industry standards and </w:t>
            </w:r>
            <w:r>
              <w:t>guidelines</w:t>
            </w:r>
            <w:r w:rsidRPr="00C6353E">
              <w:t>?</w:t>
            </w:r>
            <w:r>
              <w:rPr>
                <w:rStyle w:val="FootnoteReference"/>
              </w:rPr>
              <w:footnoteReference w:id="1"/>
            </w:r>
          </w:p>
          <w:p w14:paraId="56526758" w14:textId="77777777" w:rsidR="00E17B8B" w:rsidRPr="00BA6BAF" w:rsidRDefault="00E17B8B" w:rsidP="00920C86">
            <w:pPr>
              <w:pStyle w:val="RAMJOTabDotListNoIndent"/>
            </w:pPr>
            <w:r w:rsidRPr="00BA6BAF">
              <w:t>Is the monitoring well construction, location and designated numbering of groundwater wells included in FSOP?</w:t>
            </w:r>
          </w:p>
        </w:tc>
        <w:tc>
          <w:tcPr>
            <w:tcW w:w="1091" w:type="dxa"/>
          </w:tcPr>
          <w:p w14:paraId="325388F7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  <w:tc>
          <w:tcPr>
            <w:tcW w:w="1141" w:type="dxa"/>
          </w:tcPr>
          <w:p w14:paraId="49BA3815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  <w:tc>
          <w:tcPr>
            <w:tcW w:w="1437" w:type="dxa"/>
          </w:tcPr>
          <w:p w14:paraId="08065AFE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</w:tr>
      <w:tr w:rsidR="00E17B8B" w:rsidRPr="00BA6BAF" w14:paraId="15F16A59" w14:textId="77777777" w:rsidTr="00920C86">
        <w:tc>
          <w:tcPr>
            <w:tcW w:w="1703" w:type="dxa"/>
          </w:tcPr>
          <w:p w14:paraId="2AD842F5" w14:textId="77777777" w:rsidR="00E17B8B" w:rsidRPr="00BA6BAF" w:rsidRDefault="00E17B8B" w:rsidP="00920C86">
            <w:pPr>
              <w:pStyle w:val="RAMJOTabText"/>
            </w:pPr>
            <w:r w:rsidRPr="00BA6BAF">
              <w:t>Checking of wells</w:t>
            </w:r>
          </w:p>
        </w:tc>
        <w:tc>
          <w:tcPr>
            <w:tcW w:w="3644" w:type="dxa"/>
          </w:tcPr>
          <w:p w14:paraId="458D6A79" w14:textId="77777777" w:rsidR="00E17B8B" w:rsidRPr="00BA6BAF" w:rsidRDefault="00E17B8B" w:rsidP="00920C86">
            <w:pPr>
              <w:pStyle w:val="RAMJOTabDotListNoIndent"/>
            </w:pPr>
            <w:r w:rsidRPr="00BA6BAF">
              <w:t xml:space="preserve">Are the groundwater wells monitored every </w:t>
            </w:r>
            <w:r>
              <w:t>6</w:t>
            </w:r>
            <w:r w:rsidRPr="00BA6BAF">
              <w:t xml:space="preserve"> months?</w:t>
            </w:r>
          </w:p>
          <w:p w14:paraId="5D3A8A02" w14:textId="77777777" w:rsidR="00E17B8B" w:rsidRPr="00BA6BAF" w:rsidRDefault="00E17B8B" w:rsidP="00920C86">
            <w:pPr>
              <w:pStyle w:val="RAMJOTabDotListNoIndent"/>
            </w:pPr>
            <w:r w:rsidRPr="00BA6BAF">
              <w:t>Are the bi-annual groundwater monitoring records/reports maintained and available upon request?</w:t>
            </w:r>
          </w:p>
          <w:p w14:paraId="29CD57B4" w14:textId="77777777" w:rsidR="00E17B8B" w:rsidRPr="00BA6BAF" w:rsidRDefault="00E17B8B" w:rsidP="00920C86">
            <w:pPr>
              <w:pStyle w:val="RAMJOTabDotListNoIndent"/>
            </w:pPr>
            <w:r w:rsidRPr="00BA6BAF">
              <w:t xml:space="preserve">Are the monitoring wells monitored for </w:t>
            </w:r>
            <w:r>
              <w:t xml:space="preserve">the </w:t>
            </w:r>
            <w:r w:rsidRPr="00BA6BAF">
              <w:t>presence of hydrocarbons visually or by using an interface probe? A visual assessment procedure is detailed below.</w:t>
            </w:r>
          </w:p>
          <w:p w14:paraId="45AA5A39" w14:textId="77777777" w:rsidR="00E17B8B" w:rsidRPr="00BA6BAF" w:rsidRDefault="00E17B8B" w:rsidP="00920C86">
            <w:pPr>
              <w:pStyle w:val="RAMJOTabDotListNoIndent"/>
            </w:pPr>
            <w:r w:rsidRPr="00BA6BAF">
              <w:t>Is the monitoring conducted by a duly qualified person and/or is a detailed written instruction on how to check the wells for contamination available onsite</w:t>
            </w:r>
            <w:r>
              <w:t xml:space="preserve"> or</w:t>
            </w:r>
            <w:r w:rsidRPr="00BA6BAF">
              <w:t xml:space="preserve"> in the FSOP?</w:t>
            </w:r>
          </w:p>
        </w:tc>
        <w:tc>
          <w:tcPr>
            <w:tcW w:w="1091" w:type="dxa"/>
          </w:tcPr>
          <w:p w14:paraId="335421A3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  <w:tc>
          <w:tcPr>
            <w:tcW w:w="1141" w:type="dxa"/>
          </w:tcPr>
          <w:p w14:paraId="3D9B3764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  <w:tc>
          <w:tcPr>
            <w:tcW w:w="1437" w:type="dxa"/>
          </w:tcPr>
          <w:p w14:paraId="06A8D49E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</w:tr>
      <w:tr w:rsidR="00E17B8B" w:rsidRPr="00BA6BAF" w14:paraId="569B418B" w14:textId="77777777" w:rsidTr="00920C86">
        <w:tc>
          <w:tcPr>
            <w:tcW w:w="1703" w:type="dxa"/>
          </w:tcPr>
          <w:p w14:paraId="69898D9B" w14:textId="77777777" w:rsidR="00E17B8B" w:rsidRPr="00BA6BAF" w:rsidRDefault="00E17B8B" w:rsidP="00920C86">
            <w:pPr>
              <w:pStyle w:val="RAMJOTabText"/>
            </w:pPr>
            <w:r w:rsidRPr="00BA6BAF">
              <w:t>Sampling of wells</w:t>
            </w:r>
          </w:p>
        </w:tc>
        <w:tc>
          <w:tcPr>
            <w:tcW w:w="3644" w:type="dxa"/>
          </w:tcPr>
          <w:p w14:paraId="5D0A52C4" w14:textId="77777777" w:rsidR="00E17B8B" w:rsidRPr="00BA6BAF" w:rsidRDefault="00E17B8B" w:rsidP="00920C86">
            <w:pPr>
              <w:pStyle w:val="RAMJOTabDotListNoIndent"/>
            </w:pPr>
            <w:r w:rsidRPr="00BA6BAF">
              <w:t>If well checking indicated</w:t>
            </w:r>
            <w:r>
              <w:t xml:space="preserve"> the</w:t>
            </w:r>
            <w:r w:rsidRPr="00BA6BAF">
              <w:t xml:space="preserve"> presence of hydrocarbon</w:t>
            </w:r>
            <w:r>
              <w:t>s</w:t>
            </w:r>
            <w:r w:rsidRPr="00BA6BAF">
              <w:t xml:space="preserve"> in groundwater, is sampling and analysis of groundwater </w:t>
            </w:r>
            <w:r w:rsidRPr="00BA6BAF">
              <w:lastRenderedPageBreak/>
              <w:t>conducted by a duly qualified person?</w:t>
            </w:r>
          </w:p>
          <w:p w14:paraId="701612C6" w14:textId="77777777" w:rsidR="00E17B8B" w:rsidRPr="00BA6BAF" w:rsidRDefault="00E17B8B" w:rsidP="00920C86">
            <w:pPr>
              <w:pStyle w:val="RAMJOTabDotListNoIndent"/>
            </w:pPr>
            <w:r w:rsidRPr="00BA6BAF">
              <w:t xml:space="preserve">Is sampling conducted when </w:t>
            </w:r>
            <w:r>
              <w:t xml:space="preserve">a </w:t>
            </w:r>
            <w:r w:rsidRPr="00BA6BAF">
              <w:t xml:space="preserve">new UPSS or well is installed and/or upon </w:t>
            </w:r>
            <w:r>
              <w:t xml:space="preserve">the </w:t>
            </w:r>
            <w:r w:rsidRPr="00BA6BAF">
              <w:t xml:space="preserve">discovery of </w:t>
            </w:r>
            <w:r>
              <w:t xml:space="preserve">a </w:t>
            </w:r>
            <w:r w:rsidRPr="00BA6BAF">
              <w:t>leak through loss monitoring?</w:t>
            </w:r>
          </w:p>
          <w:p w14:paraId="19DB3383" w14:textId="77777777" w:rsidR="00E17B8B" w:rsidRPr="00BA6BAF" w:rsidRDefault="00E17B8B" w:rsidP="00920C86">
            <w:pPr>
              <w:pStyle w:val="RAMJOTabDotListNoIndent"/>
            </w:pPr>
            <w:r w:rsidRPr="00BA6BAF">
              <w:t>Has a duly qualified person performed sampling?</w:t>
            </w:r>
          </w:p>
          <w:p w14:paraId="0953EC8E" w14:textId="77777777" w:rsidR="00E17B8B" w:rsidRPr="00BA6BAF" w:rsidRDefault="00E17B8B" w:rsidP="00920C86">
            <w:pPr>
              <w:pStyle w:val="RAMJOTabDotListNoIndent"/>
            </w:pPr>
            <w:r w:rsidRPr="00BA6BAF">
              <w:t>Are the groundwater samples analysed in a laboratory accredited by NATA?</w:t>
            </w:r>
          </w:p>
          <w:p w14:paraId="73A6AD65" w14:textId="77777777" w:rsidR="00E17B8B" w:rsidRPr="00C6353E" w:rsidRDefault="00E17B8B" w:rsidP="00920C86">
            <w:pPr>
              <w:pStyle w:val="RAMJOTabDotListNoIndent"/>
              <w:rPr>
                <w:b/>
              </w:rPr>
            </w:pPr>
            <w:r w:rsidRPr="00BA6BAF">
              <w:t xml:space="preserve">Is the person responsible for </w:t>
            </w:r>
            <w:r>
              <w:t xml:space="preserve">the </w:t>
            </w:r>
            <w:r w:rsidRPr="00BA6BAF">
              <w:t>UPSS onsite able to present sampling/analysis report</w:t>
            </w:r>
            <w:r>
              <w:t>s</w:t>
            </w:r>
            <w:r w:rsidRPr="00BA6BAF">
              <w:t xml:space="preserve"> upon request by Council </w:t>
            </w:r>
            <w:r>
              <w:t>o</w:t>
            </w:r>
            <w:r w:rsidRPr="00BA6BAF">
              <w:t>fficers?</w:t>
            </w:r>
            <w:r>
              <w:rPr>
                <w:b/>
              </w:rPr>
              <w:br/>
            </w:r>
            <w:r w:rsidRPr="00C6353E">
              <w:rPr>
                <w:b/>
              </w:rPr>
              <w:t>Note:</w:t>
            </w:r>
          </w:p>
          <w:p w14:paraId="5C56E32A" w14:textId="77777777" w:rsidR="00E17B8B" w:rsidRPr="001755C0" w:rsidRDefault="00E17B8B" w:rsidP="00E17B8B">
            <w:pPr>
              <w:pStyle w:val="RAMJOTabDotListNoIndent"/>
              <w:numPr>
                <w:ilvl w:val="1"/>
                <w:numId w:val="1"/>
              </w:numPr>
              <w:ind w:left="717"/>
              <w:rPr>
                <w:iCs/>
              </w:rPr>
            </w:pPr>
            <w:r w:rsidRPr="001755C0">
              <w:rPr>
                <w:iCs/>
              </w:rPr>
              <w:t xml:space="preserve">The results must be included in the site’s FSOP and kept for at least 7 years or be made available within </w:t>
            </w:r>
            <w:r>
              <w:rPr>
                <w:iCs/>
              </w:rPr>
              <w:t>3</w:t>
            </w:r>
            <w:r w:rsidRPr="001755C0">
              <w:rPr>
                <w:iCs/>
              </w:rPr>
              <w:t xml:space="preserve"> days of being requested by an authorised officer.</w:t>
            </w:r>
          </w:p>
          <w:p w14:paraId="0C55BC9F" w14:textId="77777777" w:rsidR="00E17B8B" w:rsidRPr="001755C0" w:rsidRDefault="00E17B8B" w:rsidP="00E17B8B">
            <w:pPr>
              <w:pStyle w:val="RAMJOTabDotListNoIndent"/>
              <w:numPr>
                <w:ilvl w:val="1"/>
                <w:numId w:val="1"/>
              </w:numPr>
              <w:ind w:left="717"/>
              <w:rPr>
                <w:iCs/>
              </w:rPr>
            </w:pPr>
            <w:r w:rsidRPr="001755C0">
              <w:rPr>
                <w:iCs/>
              </w:rPr>
              <w:t>If the test results confirm that hydrocarbons are present in the groundwater monitoring well, the appropriate regulatory authority (that is, Council) must be advised using a leak notification form.</w:t>
            </w:r>
          </w:p>
          <w:p w14:paraId="5031C4A0" w14:textId="77777777" w:rsidR="00E17B8B" w:rsidRPr="00BA6BAF" w:rsidRDefault="00E17B8B" w:rsidP="00E17B8B">
            <w:pPr>
              <w:pStyle w:val="RAMJOTabDotListNoIndent"/>
              <w:numPr>
                <w:ilvl w:val="1"/>
                <w:numId w:val="1"/>
              </w:numPr>
              <w:ind w:left="717"/>
              <w:rPr>
                <w:i/>
              </w:rPr>
            </w:pPr>
            <w:r w:rsidRPr="001755C0">
              <w:rPr>
                <w:iCs/>
              </w:rPr>
              <w:t>Groundwater parameters and criteria indicating the presence of contamination are listed below in Table 7.</w:t>
            </w:r>
          </w:p>
        </w:tc>
        <w:tc>
          <w:tcPr>
            <w:tcW w:w="1091" w:type="dxa"/>
          </w:tcPr>
          <w:p w14:paraId="2051160E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  <w:tc>
          <w:tcPr>
            <w:tcW w:w="1141" w:type="dxa"/>
          </w:tcPr>
          <w:p w14:paraId="61C7C816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  <w:tc>
          <w:tcPr>
            <w:tcW w:w="1437" w:type="dxa"/>
          </w:tcPr>
          <w:p w14:paraId="4853EC40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</w:tr>
      <w:tr w:rsidR="00E17B8B" w:rsidRPr="00BA6BAF" w14:paraId="384B0EB2" w14:textId="77777777" w:rsidTr="00920C86">
        <w:tc>
          <w:tcPr>
            <w:tcW w:w="1703" w:type="dxa"/>
          </w:tcPr>
          <w:p w14:paraId="1D2E59B9" w14:textId="77777777" w:rsidR="00E17B8B" w:rsidRPr="00BA6BAF" w:rsidRDefault="00E17B8B" w:rsidP="00920C86">
            <w:pPr>
              <w:pStyle w:val="RAMJOTabText"/>
            </w:pPr>
            <w:r w:rsidRPr="00BA6BAF">
              <w:t>Groundwater testing records</w:t>
            </w:r>
          </w:p>
        </w:tc>
        <w:tc>
          <w:tcPr>
            <w:tcW w:w="3644" w:type="dxa"/>
          </w:tcPr>
          <w:p w14:paraId="1634DB16" w14:textId="77777777" w:rsidR="00E17B8B" w:rsidRPr="00BA6BAF" w:rsidRDefault="00E17B8B" w:rsidP="00920C86">
            <w:pPr>
              <w:pStyle w:val="RAMJOTabText"/>
            </w:pPr>
            <w:r w:rsidRPr="00BA6BAF">
              <w:t>Do the field sampling records include the following?</w:t>
            </w:r>
          </w:p>
          <w:p w14:paraId="04C59C69" w14:textId="77777777" w:rsidR="00E17B8B" w:rsidRPr="00BA6BAF" w:rsidRDefault="00E17B8B" w:rsidP="00920C86">
            <w:pPr>
              <w:pStyle w:val="RAMJOTabDotListNoIndent"/>
            </w:pPr>
            <w:r>
              <w:t>t</w:t>
            </w:r>
            <w:r w:rsidRPr="00BA6BAF">
              <w:t>he date and time of the sampling event</w:t>
            </w:r>
            <w:r>
              <w:t>.</w:t>
            </w:r>
          </w:p>
          <w:p w14:paraId="2C0E0B36" w14:textId="77777777" w:rsidR="00E17B8B" w:rsidRPr="00BA6BAF" w:rsidRDefault="00E17B8B" w:rsidP="00920C86">
            <w:pPr>
              <w:pStyle w:val="RAMJOTabDotListNoIndent"/>
            </w:pPr>
            <w:r>
              <w:t>a</w:t>
            </w:r>
            <w:r w:rsidRPr="00BA6BAF">
              <w:t>ny observations</w:t>
            </w:r>
            <w:r>
              <w:t>,</w:t>
            </w:r>
            <w:r w:rsidRPr="00BA6BAF">
              <w:t xml:space="preserve"> such as evidence of an odour or sheen or</w:t>
            </w:r>
            <w:r>
              <w:t xml:space="preserve"> an</w:t>
            </w:r>
            <w:r w:rsidRPr="00BA6BAF">
              <w:t xml:space="preserve"> indication of the presence of free-phase hydrocarbons?</w:t>
            </w:r>
          </w:p>
          <w:p w14:paraId="31D0F0C2" w14:textId="77777777" w:rsidR="00E17B8B" w:rsidRPr="00BA6BAF" w:rsidRDefault="00E17B8B" w:rsidP="00920C86">
            <w:pPr>
              <w:pStyle w:val="RAMJOTabDotListNoIndent"/>
            </w:pPr>
            <w:r>
              <w:t>t</w:t>
            </w:r>
            <w:r w:rsidRPr="00BA6BAF">
              <w:t>he name and signature of the person who conducted the tests</w:t>
            </w:r>
            <w:r>
              <w:t>.</w:t>
            </w:r>
            <w:r w:rsidRPr="00BA6BAF">
              <w:t xml:space="preserve"> For electronically stored records, the name of the person who conducted the tests will suffice.</w:t>
            </w:r>
          </w:p>
        </w:tc>
        <w:tc>
          <w:tcPr>
            <w:tcW w:w="1091" w:type="dxa"/>
          </w:tcPr>
          <w:p w14:paraId="37B109A9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  <w:tc>
          <w:tcPr>
            <w:tcW w:w="1141" w:type="dxa"/>
          </w:tcPr>
          <w:p w14:paraId="1DCC614D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  <w:tc>
          <w:tcPr>
            <w:tcW w:w="1437" w:type="dxa"/>
          </w:tcPr>
          <w:p w14:paraId="44BD96B2" w14:textId="77777777" w:rsidR="00E17B8B" w:rsidRPr="00BA6BAF" w:rsidRDefault="00E17B8B" w:rsidP="00920C86">
            <w:pPr>
              <w:rPr>
                <w:rFonts w:ascii="Arial" w:eastAsia="Calibri" w:hAnsi="Arial" w:cs="Calibri"/>
                <w:color w:val="000000" w:themeColor="text1"/>
              </w:rPr>
            </w:pPr>
          </w:p>
        </w:tc>
      </w:tr>
    </w:tbl>
    <w:p w14:paraId="327F88F3" w14:textId="77777777" w:rsidR="00E17B8B" w:rsidRPr="00C6353E" w:rsidRDefault="00E17B8B" w:rsidP="00E17B8B">
      <w:pPr>
        <w:pStyle w:val="RAMJOTabNote"/>
        <w:rPr>
          <w:szCs w:val="16"/>
        </w:rPr>
      </w:pPr>
      <w:r w:rsidRPr="00C6353E">
        <w:rPr>
          <w:szCs w:val="16"/>
        </w:rPr>
        <w:t xml:space="preserve">Note: </w:t>
      </w:r>
      <w:r w:rsidRPr="00D93D28">
        <w:rPr>
          <w:i/>
          <w:iCs/>
          <w:szCs w:val="16"/>
        </w:rPr>
        <w:t>UPSS Regulation</w:t>
      </w:r>
      <w:r w:rsidRPr="00C6353E">
        <w:rPr>
          <w:szCs w:val="16"/>
        </w:rPr>
        <w:t xml:space="preserve"> = </w:t>
      </w:r>
      <w:r w:rsidRPr="00D93D28">
        <w:rPr>
          <w:i/>
          <w:iCs/>
          <w:szCs w:val="16"/>
        </w:rPr>
        <w:t>Protection of the Environment Operations (Underground Petroleum Storage Systems) Regulation 2019</w:t>
      </w:r>
      <w:r w:rsidRPr="00D93D28">
        <w:rPr>
          <w:szCs w:val="16"/>
        </w:rPr>
        <w:t>;</w:t>
      </w:r>
      <w:r w:rsidRPr="00C6353E">
        <w:rPr>
          <w:szCs w:val="16"/>
        </w:rPr>
        <w:t xml:space="preserve"> </w:t>
      </w:r>
      <w:r w:rsidRPr="00D93D28">
        <w:rPr>
          <w:i/>
          <w:iCs/>
          <w:szCs w:val="16"/>
        </w:rPr>
        <w:t>UPSS Guidelines</w:t>
      </w:r>
      <w:r w:rsidRPr="00D93D28">
        <w:rPr>
          <w:szCs w:val="16"/>
        </w:rPr>
        <w:t xml:space="preserve"> =</w:t>
      </w:r>
      <w:r w:rsidRPr="00D93D28">
        <w:rPr>
          <w:i/>
          <w:iCs/>
          <w:szCs w:val="16"/>
        </w:rPr>
        <w:t xml:space="preserve"> Guidelines for Implementing the Protection of the Environment Operations (Underground Petroleum Storage Systems) Regulation 2019</w:t>
      </w:r>
      <w:r w:rsidRPr="001755C0">
        <w:rPr>
          <w:szCs w:val="16"/>
        </w:rPr>
        <w:t>; UPSS</w:t>
      </w:r>
      <w:r>
        <w:rPr>
          <w:szCs w:val="16"/>
        </w:rPr>
        <w:t xml:space="preserve"> = underground petroleum storage system; FSOP = fuel system operation plan; NATA = </w:t>
      </w:r>
      <w:r w:rsidRPr="00BA6BAF">
        <w:t>National Association of Testing Authorities</w:t>
      </w:r>
      <w:r w:rsidRPr="00D93D28">
        <w:rPr>
          <w:szCs w:val="16"/>
        </w:rPr>
        <w:t>.</w:t>
      </w:r>
    </w:p>
    <w:p w14:paraId="57150DED" w14:textId="77777777" w:rsidR="00B819B4" w:rsidRPr="00E17B8B" w:rsidRDefault="00B819B4" w:rsidP="00E17B8B"/>
    <w:sectPr w:rsidR="00B819B4" w:rsidRPr="00E17B8B" w:rsidSect="003B1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D01B" w14:textId="77777777" w:rsidR="007B5F8D" w:rsidRDefault="007B5F8D" w:rsidP="00E17B8B">
      <w:pPr>
        <w:spacing w:after="0" w:line="240" w:lineRule="auto"/>
      </w:pPr>
      <w:r>
        <w:separator/>
      </w:r>
    </w:p>
  </w:endnote>
  <w:endnote w:type="continuationSeparator" w:id="0">
    <w:p w14:paraId="3E040EC4" w14:textId="77777777" w:rsidR="007B5F8D" w:rsidRDefault="007B5F8D" w:rsidP="00E1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73024" w14:textId="77777777" w:rsidR="007B5F8D" w:rsidRDefault="007B5F8D" w:rsidP="00E17B8B">
      <w:pPr>
        <w:spacing w:after="0" w:line="240" w:lineRule="auto"/>
      </w:pPr>
      <w:r>
        <w:separator/>
      </w:r>
    </w:p>
  </w:footnote>
  <w:footnote w:type="continuationSeparator" w:id="0">
    <w:p w14:paraId="05628ACD" w14:textId="77777777" w:rsidR="007B5F8D" w:rsidRDefault="007B5F8D" w:rsidP="00E17B8B">
      <w:pPr>
        <w:spacing w:after="0" w:line="240" w:lineRule="auto"/>
      </w:pPr>
      <w:r>
        <w:continuationSeparator/>
      </w:r>
    </w:p>
  </w:footnote>
  <w:footnote w:id="1">
    <w:p w14:paraId="61B5944A" w14:textId="77777777" w:rsidR="00E17B8B" w:rsidRPr="001755C0" w:rsidRDefault="00E17B8B" w:rsidP="00E17B8B">
      <w:pPr>
        <w:pStyle w:val="RAMJOFootnote"/>
        <w:rPr>
          <w:rStyle w:val="FootnoteReference"/>
          <w:szCs w:val="16"/>
        </w:rPr>
      </w:pPr>
      <w:r w:rsidRPr="001755C0">
        <w:rPr>
          <w:rStyle w:val="FootnoteReference"/>
          <w:szCs w:val="16"/>
        </w:rPr>
        <w:footnoteRef/>
      </w:r>
      <w:r w:rsidRPr="001755C0">
        <w:rPr>
          <w:rStyle w:val="FootnoteReference"/>
          <w:szCs w:val="16"/>
        </w:rPr>
        <w:t xml:space="preserve"> https://www.industry.nsw.gov.au/__data/assets/pdf_file/0004/329971/minimum-construction-requirements-for-water-bores-fourth-edition.pdf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B11D0"/>
    <w:multiLevelType w:val="hybridMultilevel"/>
    <w:tmpl w:val="FB3004A4"/>
    <w:lvl w:ilvl="0" w:tplc="4C7829FE">
      <w:start w:val="1"/>
      <w:numFmt w:val="bullet"/>
      <w:pStyle w:val="RAMJOTabDotLis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8B"/>
    <w:rsid w:val="003B1C72"/>
    <w:rsid w:val="007B5F8D"/>
    <w:rsid w:val="008C18A3"/>
    <w:rsid w:val="00B819B4"/>
    <w:rsid w:val="00E1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21AE3"/>
  <w15:chartTrackingRefBased/>
  <w15:docId w15:val="{D83EF920-6E11-7F4C-89C1-0CAA40C8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7B8B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E17B8B"/>
    <w:rPr>
      <w:vertAlign w:val="superscript"/>
    </w:rPr>
  </w:style>
  <w:style w:type="table" w:styleId="TableGrid">
    <w:name w:val="Table Grid"/>
    <w:aliases w:val="Golder_Table"/>
    <w:basedOn w:val="TableNormal"/>
    <w:uiPriority w:val="39"/>
    <w:rsid w:val="00E17B8B"/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JOTabDotListNoIndent">
    <w:name w:val="RAMJO Tab Dot List (NoIndent)"/>
    <w:basedOn w:val="RAMJOTabDotList"/>
    <w:qFormat/>
    <w:rsid w:val="00E17B8B"/>
    <w:pPr>
      <w:spacing w:after="0"/>
      <w:ind w:left="357" w:hanging="357"/>
    </w:pPr>
  </w:style>
  <w:style w:type="paragraph" w:customStyle="1" w:styleId="RAMJOTabH">
    <w:name w:val="RAMJO Tab H"/>
    <w:basedOn w:val="Normal"/>
    <w:qFormat/>
    <w:rsid w:val="00E17B8B"/>
    <w:pPr>
      <w:keepNext/>
      <w:spacing w:before="160" w:after="80" w:line="240" w:lineRule="auto"/>
    </w:pPr>
    <w:rPr>
      <w:rFonts w:ascii="Arial" w:hAnsi="Arial" w:cs="Arial"/>
      <w:kern w:val="2"/>
      <w:sz w:val="20"/>
      <w:szCs w:val="20"/>
      <w:lang w:val="en-AU"/>
      <w14:ligatures w14:val="standardContextual"/>
    </w:rPr>
  </w:style>
  <w:style w:type="paragraph" w:customStyle="1" w:styleId="RAMJOTabNote">
    <w:name w:val="RAMJO Tab Note"/>
    <w:basedOn w:val="Normal"/>
    <w:qFormat/>
    <w:rsid w:val="00E17B8B"/>
    <w:pPr>
      <w:spacing w:before="80" w:line="240" w:lineRule="auto"/>
      <w:contextualSpacing/>
    </w:pPr>
    <w:rPr>
      <w:rFonts w:ascii="Arial" w:hAnsi="Arial" w:cs="Arial"/>
      <w:kern w:val="2"/>
      <w:sz w:val="16"/>
      <w:szCs w:val="20"/>
      <w:lang w:val="en-AU"/>
      <w14:ligatures w14:val="standardContextual"/>
    </w:rPr>
  </w:style>
  <w:style w:type="paragraph" w:customStyle="1" w:styleId="RAMJOFootnote">
    <w:name w:val="RAMJO Footnote"/>
    <w:basedOn w:val="FootnoteText"/>
    <w:qFormat/>
    <w:rsid w:val="00E17B8B"/>
    <w:pPr>
      <w:spacing w:after="80"/>
      <w:ind w:left="142" w:hanging="142"/>
    </w:pPr>
    <w:rPr>
      <w:rFonts w:ascii="Arial" w:hAnsi="Arial"/>
      <w:kern w:val="2"/>
      <w:sz w:val="16"/>
      <w:lang w:val="en-AU"/>
      <w14:ligatures w14:val="standardContextual"/>
    </w:rPr>
  </w:style>
  <w:style w:type="paragraph" w:customStyle="1" w:styleId="RAMJOTabText">
    <w:name w:val="RAMJO Tab Text"/>
    <w:basedOn w:val="Normal"/>
    <w:qFormat/>
    <w:rsid w:val="00E17B8B"/>
    <w:pPr>
      <w:spacing w:line="240" w:lineRule="auto"/>
    </w:pPr>
    <w:rPr>
      <w:rFonts w:ascii="Arial" w:hAnsi="Arial" w:cs="Arial"/>
      <w:kern w:val="2"/>
      <w:sz w:val="20"/>
      <w:szCs w:val="20"/>
      <w:lang w:val="en-AU"/>
      <w14:ligatures w14:val="standardContextual"/>
    </w:rPr>
  </w:style>
  <w:style w:type="paragraph" w:customStyle="1" w:styleId="RAMJOTabDotList">
    <w:name w:val="RAMJO Tab Dot List"/>
    <w:basedOn w:val="RAMJOTabText"/>
    <w:qFormat/>
    <w:rsid w:val="00E17B8B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7B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B8B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2023-08-15T02:45:00Z</dcterms:created>
  <dcterms:modified xsi:type="dcterms:W3CDTF">2023-08-15T02:51:00Z</dcterms:modified>
</cp:coreProperties>
</file>